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E3" w:rsidRDefault="00E33FE3" w:rsidP="00E33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E33FE3" w:rsidRDefault="00E33FE3" w:rsidP="00E33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«Детский сад № 127» </w:t>
      </w:r>
    </w:p>
    <w:p w:rsidR="00E33FE3" w:rsidRDefault="00E33FE3" w:rsidP="00E33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Ярославль,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Тутаевское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шоссе, 66а, </w:t>
      </w:r>
    </w:p>
    <w:p w:rsidR="00E33FE3" w:rsidRDefault="00E33FE3" w:rsidP="00E33F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тел: 67-09-38, 55-18-03.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yardou127@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yandex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E33FE3" w:rsidRDefault="00E33FE3" w:rsidP="00E33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FE3" w:rsidRDefault="00E33FE3" w:rsidP="00E33FE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Краткая информационная справка об образовательном учреждении.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E33FE3" w:rsidTr="00E33FE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  дошкольное образовательное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«Детский сад № 127» (МДОУ «Детский сад № 127»)</w:t>
            </w:r>
          </w:p>
        </w:tc>
      </w:tr>
      <w:tr w:rsidR="00E33FE3" w:rsidTr="00E33FE3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 Лебедева</w:t>
            </w:r>
          </w:p>
        </w:tc>
      </w:tr>
      <w:tr w:rsidR="00E33FE3" w:rsidTr="00E33FE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150033, город Ярославль,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66-а</w:t>
            </w:r>
          </w:p>
        </w:tc>
      </w:tr>
      <w:tr w:rsidR="00E33FE3" w:rsidTr="00E33FE3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(4852)67-09-38, 8 (4852) 55-18-03</w:t>
            </w:r>
          </w:p>
        </w:tc>
      </w:tr>
      <w:tr w:rsidR="00E33FE3" w:rsidTr="00E33FE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yardou127.yaroslavl@yarregion.ru</w:t>
            </w:r>
          </w:p>
        </w:tc>
      </w:tr>
      <w:tr w:rsidR="00E33FE3" w:rsidTr="00E33FE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</w:tr>
      <w:tr w:rsidR="00E33FE3" w:rsidTr="00E33FE3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ввода в эксплуатацию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год</w:t>
            </w:r>
          </w:p>
        </w:tc>
      </w:tr>
    </w:tbl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1844"/>
      </w:tblGrid>
      <w:tr w:rsidR="00E33FE3" w:rsidTr="00E33FE3">
        <w:trPr>
          <w:trHeight w:val="484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171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(8–12 часов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 с ОВЗ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Численность педагогических работников, прошедших за последние 5 лет повышение квалификации / профессиональную переподготовку по профилю педагогической деятельности или иной осуществляемой в образовательной организации деятельности.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33FE3" w:rsidTr="00E33FE3">
        <w:trPr>
          <w:trHeight w:val="17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E33FE3" w:rsidTr="00E33FE3">
        <w:trPr>
          <w:trHeight w:val="170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E33FE3" w:rsidRDefault="00E33FE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</w:t>
            </w:r>
          </w:p>
        </w:tc>
      </w:tr>
    </w:tbl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</w:p>
    <w:p w:rsidR="00E33FE3" w:rsidRDefault="00E33FE3" w:rsidP="00E3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Образовательная деятельность в МДОУ «детский сад №127» ведется на основании утвержденной основной образовательной программы дошкольного образовательного учреждения,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Детский сад посещают 167 воспитанников в возрасте от 1,5 до 8 лет. В Детском саду сформировано 6 групп различной направленности. Из них:</w:t>
      </w:r>
    </w:p>
    <w:p w:rsidR="00E33FE3" w:rsidRDefault="00E33FE3" w:rsidP="00E33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Группа «Брусничка» общеразвивающей направленности (от 1,5 до 3 лет);</w:t>
      </w:r>
    </w:p>
    <w:p w:rsidR="00E33FE3" w:rsidRDefault="00E33FE3" w:rsidP="00E33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Группа «Смородинка» комбинированной направленности для детей с ОВЗ, обусловленные ТНР (от 3 до 4 лет);</w:t>
      </w:r>
    </w:p>
    <w:p w:rsidR="00E33FE3" w:rsidRDefault="00E33FE3" w:rsidP="00E33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Группа «Малинка» комбинированной направленности для детей с ОВЗ, обусловленные ТНР (от 3 до 4 лет);</w:t>
      </w:r>
    </w:p>
    <w:p w:rsidR="00E33FE3" w:rsidRDefault="00E33FE3" w:rsidP="00E33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Группа «Клубничка» комбинированной направленности для детей с ОВЗ, обусловленные ТНР (от 4 до 5 лет);</w:t>
      </w:r>
    </w:p>
    <w:p w:rsidR="00E33FE3" w:rsidRDefault="00E33FE3" w:rsidP="00E33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Группа «Рябинка» комбинированной направленности для детей с ОВЗ, обусловленные ТНР и ЗПР (разновозрастная от 3 до 7 лет);</w:t>
      </w:r>
    </w:p>
    <w:p w:rsidR="00E33FE3" w:rsidRDefault="00E33FE3" w:rsidP="00E33F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Группа «Вишенка» комбинированной направленности для детей с ОВЗ, обусловленные ТНР (от 6 до 7 лет).</w:t>
      </w:r>
    </w:p>
    <w:p w:rsidR="00E33FE3" w:rsidRDefault="00E33FE3" w:rsidP="00E33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Краткое описание имеющегося опыта по теме инновационной площадки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ребёнок дошкольного возраста подвижен, активен, динамичен и свободен. Он может сочетать сразу несколько видов деятельности. Склонность и интерес ребёнка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заставляет педагогов искать новые формы организации педагогического процесса в детском саду.  Не становится исключением и музыкально-театрализованная  деятельность, которая нуждается в обновлении форм, методов и приёмов. Необходимо применение гибких моделей и технологий образовательного процесса, предполагающих активизацию самостоятельных действий детей и их творческих проявлений, гуманный и диалогичный стиль общения педагога и ребёнка, привлекательные для детей формы организации деятельности. 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</w:p>
    <w:p w:rsidR="00E33FE3" w:rsidRDefault="00E33FE3" w:rsidP="00E33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МДОУ, соответствующие области «Художественно-эстетическое развитие», в соответствии с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ООП МДОУ «Детский сад №127»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театрализованной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33FE3" w:rsidRDefault="00E33FE3" w:rsidP="00E33F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</w:p>
    <w:p w:rsidR="00E33FE3" w:rsidRDefault="00E33FE3" w:rsidP="00E33F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E33FE3" w:rsidRDefault="00E33FE3" w:rsidP="00E33F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33FE3" w:rsidRDefault="00E33FE3" w:rsidP="00E33F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E33FE3" w:rsidRDefault="00E33FE3" w:rsidP="00E33F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E33FE3" w:rsidRDefault="00E33FE3" w:rsidP="00E33F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E33FE3" w:rsidRDefault="00E33FE3" w:rsidP="00E33F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сочетании с основной общеобразовательной программой дошкольного образования ООП «МДОУ «Детский сад №127», разработанной  на основе ПООП «От рождения до школы»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используем  в работе парциальные программы:</w:t>
      </w:r>
    </w:p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E3" w:rsidRDefault="00E33FE3" w:rsidP="00E33F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музыкальному воспитанию: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Буренина А. «Топ-хлоп, малыши»,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 «Музыкальные шедевры»,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 Новосельцева В.А. «Ладушки»</w:t>
      </w:r>
    </w:p>
    <w:p w:rsidR="00E33FE3" w:rsidRDefault="00E33FE3" w:rsidP="00E33FE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театрализованной деятельности: Н.Ф. Сорокина «Театр-творчество-дети»,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Л.Г.Миланович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«Маленький актёр»,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«Развитие детей от 4 до 7 лет в театрализованной деятельности», Петрова Т.И. «Театрализованные игры в детском саду»</w:t>
      </w:r>
    </w:p>
    <w:p w:rsidR="00E33FE3" w:rsidRDefault="00E33FE3" w:rsidP="00E33FE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данных программ даёт педагогам  возможность творчески  подходить к организации работы с детьми, интеграции образовательного содержания при решении образовательных задач, приобщения к музыке, театральному искусству. Система работы по организации музыкально-театрализованной деятельности в детском саду строится на основе знаний возрастных особенностей детей с учётом их индивидуально-личностных особенностей.</w:t>
      </w:r>
    </w:p>
    <w:p w:rsidR="00E33FE3" w:rsidRDefault="00E33FE3" w:rsidP="00E33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условий для музыкально-театрализованной деятельности: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МДОУ «Детский сад №127»  созданы следующие условия: 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  со сценой,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богатая костюмерная  для взрослых и детей, 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декорации, различные атрибуты для занятий и спектаклей,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набор детских музыкальных инструментов, 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разнообразное количество кукол для театра,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ширмы напольные и настольные,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наглядный материал, </w:t>
      </w:r>
    </w:p>
    <w:p w:rsidR="00E33FE3" w:rsidRDefault="00E33FE3" w:rsidP="00E33FE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(синтезатор, магнитофон, компьютер, фортепиано, проектор, музыкальная 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колонка).</w:t>
      </w:r>
    </w:p>
    <w:p w:rsidR="00E33FE3" w:rsidRDefault="00E33FE3" w:rsidP="00E33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учебно-методического обеспечения:</w:t>
      </w:r>
    </w:p>
    <w:p w:rsidR="00E33FE3" w:rsidRDefault="00E33FE3" w:rsidP="00E33FE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группе МДОУ есть центры театрализованной деятельности.</w:t>
      </w:r>
    </w:p>
    <w:p w:rsidR="00E33FE3" w:rsidRDefault="00E33FE3" w:rsidP="00E33FE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по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деятельности;</w:t>
      </w:r>
    </w:p>
    <w:p w:rsidR="00E33FE3" w:rsidRDefault="00E33FE3" w:rsidP="00E33FE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картотеки стихов,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загадок, сказок;</w:t>
      </w:r>
    </w:p>
    <w:p w:rsidR="00E33FE3" w:rsidRDefault="00E33FE3" w:rsidP="00E33FE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досугов и праздников;</w:t>
      </w:r>
    </w:p>
    <w:p w:rsidR="00E33FE3" w:rsidRDefault="00E33FE3" w:rsidP="00E33FE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картотеки дидактических музыкальных игр;</w:t>
      </w:r>
    </w:p>
    <w:p w:rsidR="00E33FE3" w:rsidRDefault="00E33FE3" w:rsidP="00E33FE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фонотека,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данному направлению;</w:t>
      </w:r>
    </w:p>
    <w:p w:rsidR="00E33FE3" w:rsidRDefault="00E33FE3" w:rsidP="00E33FE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познавательной литературы по знакомству детей с миром театра и музыки.</w:t>
      </w:r>
    </w:p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FE3" w:rsidRDefault="00E33FE3" w:rsidP="00E33F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Полноценная работа по организации музыкально-театрализованной деятельности невозможна без взаимодействия  всех участников образовательных отношений: воспитанников, педагогов и их родителей. В связи с этим в МДОУ используются  </w:t>
      </w:r>
      <w:r>
        <w:rPr>
          <w:rFonts w:ascii="Times New Roman" w:hAnsi="Times New Roman" w:cs="Times New Roman"/>
          <w:bCs/>
          <w:sz w:val="24"/>
          <w:szCs w:val="24"/>
        </w:rPr>
        <w:t>разнообразные формы работы:</w:t>
      </w:r>
    </w:p>
    <w:p w:rsidR="00E33FE3" w:rsidRDefault="00E33FE3" w:rsidP="00E33F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просмотр кукольных спектаклей и беседы по ним;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игры-драматизации: «Даша яблоньку растила»; «Как звери Снегурочке помогали». «Колобок-театр на лопатках»; «День рождения в Теремке»; «Зайка потерялась»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упражнения для социально-эмоционального развития детей;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коррекционно-развивающие игры;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упражнения для развития дикции (артикуляционная гимнастика, скороговорки);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задания для развития речевой интонационной выразительности;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игры-превращения («учись владеть своим телом»), образные упражнения;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ритмические минутки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упражнения на  развитие  пластики, упражнения-этюды; 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пальчиковая гимнастика  для развития моторики рук, необходимой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свободного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кукловедения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упражнения на развитие выразительной мимики, элементы искусства пантомимы;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театральные этюды;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отдельные упражнения по этике во время драматизаций;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(репетиции) и разыгрывание разнообразных сказок и инсценировок;</w:t>
      </w:r>
    </w:p>
    <w:p w:rsidR="00E33FE3" w:rsidRDefault="00E33FE3" w:rsidP="00E33FE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знакомство не только с текстом сказки, но и средствами её драматизации – жестом, мимикой, движением, костюмом, декорациями (реквизит), мизансценой.</w:t>
      </w:r>
      <w:proofErr w:type="gramEnd"/>
    </w:p>
    <w:p w:rsidR="00E33FE3" w:rsidRDefault="00E33FE3" w:rsidP="00E33FE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показ спектаклей в святочную неделю педагогами и сотрудниками МДОУ спектаклей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малышей- кукольный, для детей старшего дошкольного  возраста - драматический):  «Морозко», «Мышкины друзья» - 2019 год; сказк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мюзикл «Новогодние приключения Маши и Вити»-2020 год, «Двенадцать месяцев»- 2021 год, «Снежная королева» - 2022г.</w:t>
      </w:r>
    </w:p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педагогов МДОУ и родителей  воспитанников:</w:t>
      </w:r>
    </w:p>
    <w:p w:rsidR="00E33FE3" w:rsidRDefault="00E33FE3" w:rsidP="00E33F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Деловая игра для педагогов «Театрализованные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средство речевого развития дошкольника»- 2020 год.</w:t>
      </w:r>
    </w:p>
    <w:p w:rsidR="00E33FE3" w:rsidRDefault="00E33FE3" w:rsidP="00E33F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театрализованных центров в МДОУ «Детский сад №127» - 2021 год.</w:t>
      </w:r>
    </w:p>
    <w:p w:rsidR="00E33FE3" w:rsidRDefault="00E33FE3" w:rsidP="00E33F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мероприятие для педагогов ДОУ «Интерактивная игра «Знатоки театра» -2019 год</w:t>
      </w:r>
    </w:p>
    <w:p w:rsidR="00E33FE3" w:rsidRDefault="00E33FE3" w:rsidP="00E33FE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для педагогов «Инновации в театрализованной деятельности в ДОУ» - 2019 год</w:t>
      </w:r>
    </w:p>
    <w:p w:rsidR="00E33FE3" w:rsidRDefault="00E33FE3" w:rsidP="00E33F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консультаций для воспитателей и родителей по темам: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«Роль музыкально-театрализованной деятельности в развитии личности ребёнка»; - «Развитие детей в театрализованной деятельности»; 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«Интеграция музыкального развития с разделами основной общеобразовательной программы ДОУ»; 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«Почитай мне сказку, мама»,  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«Роль театрализованной  деятельности в развитии речи детей 4-5 лет», «Художественн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эстетическое развитие детей посредством театрального искусства».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Театрализованные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игры-путь к детскому творчеству»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«Использование  театрализованной деятельности в работе с неуверенными детьми»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поддержать интерес ребенка к театру»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«Формирование творческой  личности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деятельности»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«Подготовка, организация и проведение праздников и развлечений в детском саду»</w:t>
      </w:r>
    </w:p>
    <w:p w:rsidR="00E33FE3" w:rsidRDefault="00E33FE3" w:rsidP="00E33F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Регулярная сменяемость материала на информационных стендах в группах, холлах и сайте МДОУ.</w:t>
      </w:r>
    </w:p>
    <w:p w:rsidR="00E33FE3" w:rsidRDefault="00E33FE3" w:rsidP="00E33F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и воспитатель высшей квалификационной категории  являются выпускницами Ярославского училища культуры по специальности: «Организатор досуговой деятельности, режиссер-постановщик досуговых программ».</w:t>
      </w:r>
    </w:p>
    <w:p w:rsidR="00E33FE3" w:rsidRDefault="00E33FE3" w:rsidP="00E33F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 педагогов и воспитанников в общегородских мероприятиях, праздниках, концертах: 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-Концерт для ветеранов ТОС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Мостоотряд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№6». «Музыкальная постановка на песню «Три танкиста»-2019 год, Сценка «Три мамы» - 2020 год.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-Акция «Неделя благотворительности»   (Драматизация музыкальной сказки</w:t>
      </w:r>
      <w:proofErr w:type="gramEnd"/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«Сказка о непослушном мышонке» - 2021 год; 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 литературно – творческий конкурс «Лучики доброты» - 2021 год,  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Творческий фестиваль «Звездочка» -2018,2019, 2021,2022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конкурс чтецов «Живое слово» - ежегодно.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конкурс чтецов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чтения» - 2018,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конкурс «Поющий май»-2018 г.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конкурс «Семейные  ценности» - 2019, 2021,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творческий дистанционный конкурс «Мам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в мире человек»-2020 год.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-Городской открытый фестиваль эстрадного вокала «Поющий Ярославль»- 2022 г.</w:t>
      </w:r>
    </w:p>
    <w:p w:rsidR="00E33FE3" w:rsidRDefault="00E33FE3" w:rsidP="00E33F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вокальный конкурс «Весенний перезвон» -2022 г.</w:t>
      </w:r>
    </w:p>
    <w:p w:rsidR="00E33FE3" w:rsidRDefault="00E33FE3" w:rsidP="00E33F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Помощь родителей воспитанников в организации театрализованной деятельности в детском саду (изготовление костюмов и атрибутов к спектаклям.</w:t>
      </w:r>
      <w:proofErr w:type="gramEnd"/>
    </w:p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33FE3" w:rsidRDefault="00E33FE3" w:rsidP="00E33FE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возможному использованию и внедрению результатов</w:t>
      </w:r>
    </w:p>
    <w:p w:rsidR="00E33FE3" w:rsidRDefault="00E33FE3" w:rsidP="00E33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инновационной деятельности.</w:t>
      </w:r>
    </w:p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Результат инновационной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методическое пособие: «Музыкально-театрализованная деятельность в детском саду  в календарно-тематическом планировании»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Систематизация  организации музыкально-театрализованной деятельности по возрастным группам в соответствии с лексическими темами.</w:t>
      </w:r>
    </w:p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Задачи.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1. Изучить  и применять на практике  инновационные    технологии музыкально-театрализованной  деятельности образовательного процесса в ДОУ.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2. Повышать педагогическую компетентность педагогов в данном направлении.</w:t>
      </w:r>
    </w:p>
    <w:p w:rsidR="00E33FE3" w:rsidRDefault="00E33FE3" w:rsidP="00E33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3.  Увеличить заинтересованность родителей перспективами формирования  музыкальн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театрализованной деятельности в ДОУ, приобщение их к  творчеству.</w:t>
      </w:r>
    </w:p>
    <w:tbl>
      <w:tblPr>
        <w:tblStyle w:val="a5"/>
        <w:tblW w:w="10626" w:type="dxa"/>
        <w:tblInd w:w="-1281" w:type="dxa"/>
        <w:tblLook w:val="04A0" w:firstRow="1" w:lastRow="0" w:firstColumn="1" w:lastColumn="0" w:noHBand="0" w:noVBand="1"/>
      </w:tblPr>
      <w:tblGrid>
        <w:gridCol w:w="565"/>
        <w:gridCol w:w="2206"/>
        <w:gridCol w:w="1965"/>
        <w:gridCol w:w="1982"/>
        <w:gridCol w:w="1945"/>
        <w:gridCol w:w="1963"/>
      </w:tblGrid>
      <w:tr w:rsidR="00E33FE3" w:rsidTr="00E33FE3">
        <w:trPr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3FE3" w:rsidRDefault="00E33FE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FE3" w:rsidRDefault="00E33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 музыкально-театрализованной деятельности</w:t>
            </w:r>
          </w:p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E33FE3" w:rsidTr="00E33FE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 в гости к нам пришла»</w:t>
            </w:r>
          </w:p>
        </w:tc>
      </w:tr>
      <w:tr w:rsidR="00E33FE3" w:rsidTr="00E33FE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3FE3" w:rsidRDefault="00E33F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Утренний круг (</w:t>
            </w:r>
            <w:r>
              <w:rPr>
                <w:rStyle w:val="c2"/>
                <w:color w:val="000000"/>
                <w:lang w:eastAsia="en-US"/>
              </w:rPr>
              <w:t>Беседа,</w:t>
            </w:r>
            <w:proofErr w:type="gramEnd"/>
          </w:p>
          <w:p w:rsidR="00E33FE3" w:rsidRDefault="00E33FE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 xml:space="preserve">ситуативный разговор, </w:t>
            </w:r>
          </w:p>
          <w:p w:rsidR="00E33FE3" w:rsidRDefault="00E33FE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речевая ситуация)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игры (в режиме  дня)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(этюдные, игры на развитие мимики, движений, эмоций)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 (все виды)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(чтение, рассказывание, заучивание, отгадывание загадок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FE3" w:rsidTr="00E33FE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3" w:rsidRDefault="00E33F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3FE3" w:rsidRDefault="00E33FE3" w:rsidP="00E33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EFD" w:rsidRDefault="00E94EFD"/>
    <w:sectPr w:rsidR="00E9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EC4"/>
    <w:multiLevelType w:val="hybridMultilevel"/>
    <w:tmpl w:val="79F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74D03"/>
    <w:multiLevelType w:val="hybridMultilevel"/>
    <w:tmpl w:val="5EF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0A5C"/>
    <w:multiLevelType w:val="hybridMultilevel"/>
    <w:tmpl w:val="481C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61FD6"/>
    <w:multiLevelType w:val="hybridMultilevel"/>
    <w:tmpl w:val="A6D0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D03B3"/>
    <w:multiLevelType w:val="hybridMultilevel"/>
    <w:tmpl w:val="81D2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4B9D"/>
    <w:multiLevelType w:val="hybridMultilevel"/>
    <w:tmpl w:val="0E26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936"/>
    <w:multiLevelType w:val="hybridMultilevel"/>
    <w:tmpl w:val="5C9A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2F36"/>
    <w:multiLevelType w:val="multilevel"/>
    <w:tmpl w:val="9EDC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8">
    <w:nsid w:val="72C12A9C"/>
    <w:multiLevelType w:val="hybridMultilevel"/>
    <w:tmpl w:val="9ECC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05353"/>
    <w:multiLevelType w:val="hybridMultilevel"/>
    <w:tmpl w:val="F8F0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E"/>
    <w:rsid w:val="00E33FE3"/>
    <w:rsid w:val="00E94EFD"/>
    <w:rsid w:val="00E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3FE3"/>
    <w:pPr>
      <w:ind w:left="720"/>
      <w:contextualSpacing/>
    </w:pPr>
  </w:style>
  <w:style w:type="paragraph" w:customStyle="1" w:styleId="c1">
    <w:name w:val="c1"/>
    <w:basedOn w:val="a"/>
    <w:rsid w:val="00E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FE3"/>
  </w:style>
  <w:style w:type="table" w:styleId="a5">
    <w:name w:val="Table Grid"/>
    <w:basedOn w:val="a1"/>
    <w:uiPriority w:val="39"/>
    <w:rsid w:val="00E33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3FE3"/>
    <w:pPr>
      <w:ind w:left="720"/>
      <w:contextualSpacing/>
    </w:pPr>
  </w:style>
  <w:style w:type="paragraph" w:customStyle="1" w:styleId="c1">
    <w:name w:val="c1"/>
    <w:basedOn w:val="a"/>
    <w:rsid w:val="00E3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FE3"/>
  </w:style>
  <w:style w:type="table" w:styleId="a5">
    <w:name w:val="Table Grid"/>
    <w:basedOn w:val="a1"/>
    <w:uiPriority w:val="39"/>
    <w:rsid w:val="00E33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2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2022-12-02T11:14:00Z</dcterms:created>
  <dcterms:modified xsi:type="dcterms:W3CDTF">2022-12-02T11:15:00Z</dcterms:modified>
</cp:coreProperties>
</file>