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2AB7" w:rsidRPr="000A1537" w:rsidRDefault="00806E52" w:rsidP="000A1537">
      <w:pPr>
        <w:jc w:val="center"/>
        <w:rPr>
          <w:b/>
          <w:bCs/>
          <w:color w:val="0070C0"/>
          <w:sz w:val="28"/>
          <w:szCs w:val="28"/>
        </w:rPr>
      </w:pPr>
      <w:r w:rsidRPr="000A1537">
        <w:rPr>
          <w:b/>
          <w:bCs/>
          <w:color w:val="0070C0"/>
          <w:sz w:val="28"/>
          <w:szCs w:val="28"/>
        </w:rPr>
        <w:t xml:space="preserve">Развивающие игры для дошкольников </w:t>
      </w:r>
      <w:r w:rsidR="000A1537" w:rsidRPr="000A1537">
        <w:rPr>
          <w:b/>
          <w:bCs/>
          <w:color w:val="0070C0"/>
          <w:sz w:val="28"/>
          <w:szCs w:val="28"/>
        </w:rPr>
        <w:t>(рекомендации для родителей)</w:t>
      </w:r>
    </w:p>
    <w:p w:rsidR="00772AB7" w:rsidRPr="000A1537" w:rsidRDefault="00806E52" w:rsidP="000A1537">
      <w:pPr>
        <w:jc w:val="both"/>
        <w:rPr>
          <w:sz w:val="28"/>
          <w:szCs w:val="28"/>
        </w:rPr>
      </w:pPr>
      <w:r>
        <w:t xml:space="preserve">     </w:t>
      </w:r>
      <w:r w:rsidRPr="000A1537">
        <w:rPr>
          <w:sz w:val="28"/>
          <w:szCs w:val="28"/>
        </w:rPr>
        <w:t>Дошкольный возраст — период активного развития познавательной д</w:t>
      </w:r>
      <w:r w:rsidR="000A1537" w:rsidRPr="000A1537">
        <w:rPr>
          <w:sz w:val="28"/>
          <w:szCs w:val="28"/>
        </w:rPr>
        <w:t>еятельности. В это время происхо</w:t>
      </w:r>
      <w:r w:rsidRPr="000A1537">
        <w:rPr>
          <w:sz w:val="28"/>
          <w:szCs w:val="28"/>
        </w:rPr>
        <w:t>дит становление первых форм  логического мышления, развивается произвольность памяти, внимания, воображения. Эффективному развитию интеллектуальных и творческих способностей дошкольников способствуют развивающие игры. Эти игры важны и интересны детям. Они разнообразны по содержанию, динамичны и включают излюбленные детьми манипуляции с игровым материалом.</w:t>
      </w:r>
    </w:p>
    <w:p w:rsidR="00772AB7" w:rsidRPr="000A1537" w:rsidRDefault="00806E52" w:rsidP="000A1537">
      <w:pPr>
        <w:jc w:val="both"/>
        <w:rPr>
          <w:sz w:val="28"/>
          <w:szCs w:val="28"/>
        </w:rPr>
      </w:pPr>
      <w:r w:rsidRPr="000A1537">
        <w:rPr>
          <w:sz w:val="28"/>
          <w:szCs w:val="28"/>
        </w:rPr>
        <w:t xml:space="preserve">     В детском саду в работе с детьми и</w:t>
      </w:r>
      <w:r w:rsidR="000A1537">
        <w:rPr>
          <w:sz w:val="28"/>
          <w:szCs w:val="28"/>
        </w:rPr>
        <w:t xml:space="preserve">спользуются игры </w:t>
      </w:r>
      <w:proofErr w:type="spellStart"/>
      <w:r w:rsidR="000A1537">
        <w:rPr>
          <w:sz w:val="28"/>
          <w:szCs w:val="28"/>
        </w:rPr>
        <w:t>Воскобовича</w:t>
      </w:r>
      <w:proofErr w:type="spellEnd"/>
      <w:r w:rsidR="000A1537">
        <w:rPr>
          <w:sz w:val="28"/>
          <w:szCs w:val="28"/>
        </w:rPr>
        <w:t xml:space="preserve">  (</w:t>
      </w:r>
      <w:r w:rsidRPr="000A1537">
        <w:rPr>
          <w:sz w:val="28"/>
          <w:szCs w:val="28"/>
        </w:rPr>
        <w:t>это игры нового поколения, моделирующие творческий процесс), игры с использованием интерактивной доски, которая позволяет по новому использовать дидактические игры в образовательной деятельности.</w:t>
      </w:r>
    </w:p>
    <w:p w:rsidR="00772AB7" w:rsidRPr="00E93295" w:rsidRDefault="000A1537">
      <w:r w:rsidRPr="000A1537"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51654144" behindDoc="0" locked="0" layoutInCell="1" allowOverlap="1" wp14:anchorId="74A1D651" wp14:editId="7FA7C813">
            <wp:simplePos x="0" y="0"/>
            <wp:positionH relativeFrom="margin">
              <wp:posOffset>-7620</wp:posOffset>
            </wp:positionH>
            <wp:positionV relativeFrom="margin">
              <wp:posOffset>3573780</wp:posOffset>
            </wp:positionV>
            <wp:extent cx="2819400" cy="17272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2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E52">
        <w:t xml:space="preserve">   </w:t>
      </w:r>
    </w:p>
    <w:p w:rsidR="00772AB7" w:rsidRPr="000A1537" w:rsidRDefault="000A1537" w:rsidP="000A1537">
      <w:pPr>
        <w:jc w:val="both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7216" behindDoc="0" locked="0" layoutInCell="1" allowOverlap="1" wp14:anchorId="4D57E4C6" wp14:editId="3FF06156">
            <wp:simplePos x="0" y="0"/>
            <wp:positionH relativeFrom="column">
              <wp:posOffset>1939290</wp:posOffset>
            </wp:positionH>
            <wp:positionV relativeFrom="paragraph">
              <wp:posOffset>3882390</wp:posOffset>
            </wp:positionV>
            <wp:extent cx="1722120" cy="2506980"/>
            <wp:effectExtent l="0" t="0" r="0" b="762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6" t="7046" r="7459" b="3794"/>
                    <a:stretch/>
                  </pic:blipFill>
                  <pic:spPr bwMode="auto">
                    <a:xfrm>
                      <a:off x="0" y="0"/>
                      <a:ext cx="1722120" cy="2506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 wp14:anchorId="2D0609F3" wp14:editId="5BB86DC4">
            <wp:simplePos x="0" y="0"/>
            <wp:positionH relativeFrom="column">
              <wp:posOffset>3722370</wp:posOffset>
            </wp:positionH>
            <wp:positionV relativeFrom="paragraph">
              <wp:posOffset>4756785</wp:posOffset>
            </wp:positionV>
            <wp:extent cx="2766060" cy="2183765"/>
            <wp:effectExtent l="0" t="0" r="0" b="698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18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56192" behindDoc="0" locked="0" layoutInCell="1" allowOverlap="1" wp14:anchorId="67358C61" wp14:editId="0C5749CC">
            <wp:simplePos x="0" y="0"/>
            <wp:positionH relativeFrom="column">
              <wp:posOffset>-201930</wp:posOffset>
            </wp:positionH>
            <wp:positionV relativeFrom="paragraph">
              <wp:posOffset>3486150</wp:posOffset>
            </wp:positionV>
            <wp:extent cx="2067560" cy="2311400"/>
            <wp:effectExtent l="0" t="0" r="889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11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537"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51655168" behindDoc="0" locked="0" layoutInCell="1" allowOverlap="1" wp14:anchorId="1F6E4651" wp14:editId="648C602C">
            <wp:simplePos x="0" y="0"/>
            <wp:positionH relativeFrom="column">
              <wp:posOffset>3333750</wp:posOffset>
            </wp:positionH>
            <wp:positionV relativeFrom="paragraph">
              <wp:posOffset>948690</wp:posOffset>
            </wp:positionV>
            <wp:extent cx="2798445" cy="1744980"/>
            <wp:effectExtent l="0" t="0" r="1905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74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E52">
        <w:t xml:space="preserve">   </w:t>
      </w:r>
      <w:r w:rsidR="00806E52" w:rsidRPr="000A1537">
        <w:rPr>
          <w:sz w:val="28"/>
          <w:szCs w:val="28"/>
        </w:rPr>
        <w:t xml:space="preserve">Для родителей, желающих включиться в этот увлекательный процесс, будут интересны и доступны игры: логические блоки З. </w:t>
      </w:r>
      <w:proofErr w:type="spellStart"/>
      <w:r w:rsidR="00806E52" w:rsidRPr="000A1537">
        <w:rPr>
          <w:sz w:val="28"/>
          <w:szCs w:val="28"/>
        </w:rPr>
        <w:t>Дьенеша</w:t>
      </w:r>
      <w:proofErr w:type="spellEnd"/>
      <w:r w:rsidR="00806E52" w:rsidRPr="000A1537">
        <w:rPr>
          <w:sz w:val="28"/>
          <w:szCs w:val="28"/>
        </w:rPr>
        <w:t xml:space="preserve"> и  палочки</w:t>
      </w:r>
      <w:r w:rsidRPr="000A1537">
        <w:rPr>
          <w:sz w:val="28"/>
          <w:szCs w:val="28"/>
        </w:rPr>
        <w:t xml:space="preserve"> Х. </w:t>
      </w:r>
      <w:proofErr w:type="spellStart"/>
      <w:r w:rsidRPr="000A1537">
        <w:rPr>
          <w:sz w:val="28"/>
          <w:szCs w:val="28"/>
        </w:rPr>
        <w:t>Кюизенера</w:t>
      </w:r>
      <w:proofErr w:type="spellEnd"/>
      <w:r w:rsidRPr="000A1537">
        <w:rPr>
          <w:sz w:val="28"/>
          <w:szCs w:val="28"/>
        </w:rPr>
        <w:t xml:space="preserve">, направленные </w:t>
      </w:r>
      <w:r w:rsidR="00806E52" w:rsidRPr="000A1537">
        <w:rPr>
          <w:sz w:val="28"/>
          <w:szCs w:val="28"/>
        </w:rPr>
        <w:t>на подготовку мышления детей к усвоению математики. Мировые игры головоломки — «</w:t>
      </w:r>
      <w:proofErr w:type="spellStart"/>
      <w:r w:rsidR="00806E52" w:rsidRPr="000A1537">
        <w:rPr>
          <w:sz w:val="28"/>
          <w:szCs w:val="28"/>
        </w:rPr>
        <w:t>Танграм</w:t>
      </w:r>
      <w:proofErr w:type="spellEnd"/>
      <w:r w:rsidR="00806E52" w:rsidRPr="000A1537">
        <w:rPr>
          <w:sz w:val="28"/>
          <w:szCs w:val="28"/>
        </w:rPr>
        <w:t>», «</w:t>
      </w:r>
      <w:proofErr w:type="spellStart"/>
      <w:r w:rsidR="00806E52" w:rsidRPr="000A1537">
        <w:rPr>
          <w:sz w:val="28"/>
          <w:szCs w:val="28"/>
        </w:rPr>
        <w:t>Колумбово</w:t>
      </w:r>
      <w:proofErr w:type="spellEnd"/>
      <w:r w:rsidR="00806E52" w:rsidRPr="000A1537">
        <w:rPr>
          <w:sz w:val="28"/>
          <w:szCs w:val="28"/>
        </w:rPr>
        <w:t xml:space="preserve"> яйцо», «Вьетнамская игра» и другие аналогичные им — развивают пространственные представления, воображение, конструктивное мышление, комбинаторные способности, сообразительность.  </w:t>
      </w:r>
    </w:p>
    <w:p w:rsidR="00772AB7" w:rsidRPr="007733EF" w:rsidRDefault="007733EF" w:rsidP="007733EF">
      <w:pPr>
        <w:jc w:val="both"/>
        <w:rPr>
          <w:sz w:val="28"/>
          <w:szCs w:val="28"/>
        </w:rPr>
      </w:pPr>
      <w:r w:rsidRPr="007733EF">
        <w:rPr>
          <w:noProof/>
          <w:sz w:val="28"/>
          <w:szCs w:val="28"/>
          <w:lang w:eastAsia="ru-RU" w:bidi="ar-SA"/>
        </w:rPr>
        <w:lastRenderedPageBreak/>
        <w:drawing>
          <wp:anchor distT="0" distB="0" distL="0" distR="0" simplePos="0" relativeHeight="251661312" behindDoc="0" locked="0" layoutInCell="1" allowOverlap="1" wp14:anchorId="637C2D06" wp14:editId="2DD82BC1">
            <wp:simplePos x="0" y="0"/>
            <wp:positionH relativeFrom="margin">
              <wp:posOffset>-76200</wp:posOffset>
            </wp:positionH>
            <wp:positionV relativeFrom="margin">
              <wp:posOffset>3272790</wp:posOffset>
            </wp:positionV>
            <wp:extent cx="4099560" cy="263652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636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537" w:rsidRPr="007733EF"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51660288" behindDoc="0" locked="0" layoutInCell="1" allowOverlap="1" wp14:anchorId="59134628" wp14:editId="53774B77">
            <wp:simplePos x="0" y="0"/>
            <wp:positionH relativeFrom="column">
              <wp:posOffset>3478530</wp:posOffset>
            </wp:positionH>
            <wp:positionV relativeFrom="paragraph">
              <wp:posOffset>1092835</wp:posOffset>
            </wp:positionV>
            <wp:extent cx="2705100" cy="235140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51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537" w:rsidRPr="007733EF"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51659264" behindDoc="0" locked="0" layoutInCell="1" allowOverlap="1" wp14:anchorId="2296F364" wp14:editId="14041108">
            <wp:simplePos x="0" y="0"/>
            <wp:positionH relativeFrom="column">
              <wp:posOffset>19050</wp:posOffset>
            </wp:positionH>
            <wp:positionV relativeFrom="paragraph">
              <wp:posOffset>-240030</wp:posOffset>
            </wp:positionV>
            <wp:extent cx="3586480" cy="268986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689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E52" w:rsidRPr="007733EF">
        <w:rPr>
          <w:sz w:val="28"/>
          <w:szCs w:val="28"/>
        </w:rPr>
        <w:t>Развивающие игры семьи Никитиных  («Сложи узор», «Сложи квадрат)  подходят для раннего развития способносте</w:t>
      </w:r>
      <w:r w:rsidRPr="007733EF">
        <w:rPr>
          <w:sz w:val="28"/>
          <w:szCs w:val="28"/>
        </w:rPr>
        <w:t>й у малышей. Это сокровищница са</w:t>
      </w:r>
      <w:r w:rsidR="00806E52" w:rsidRPr="007733EF">
        <w:rPr>
          <w:sz w:val="28"/>
          <w:szCs w:val="28"/>
        </w:rPr>
        <w:t>мых интересных мировых игр, пользующихся огромным спросом.</w:t>
      </w:r>
    </w:p>
    <w:p w:rsidR="00772AB7" w:rsidRPr="007733EF" w:rsidRDefault="00772AB7" w:rsidP="007733EF">
      <w:pPr>
        <w:jc w:val="both"/>
        <w:rPr>
          <w:sz w:val="28"/>
          <w:szCs w:val="28"/>
        </w:rPr>
      </w:pPr>
    </w:p>
    <w:p w:rsidR="00772AB7" w:rsidRPr="007733EF" w:rsidRDefault="00806E52" w:rsidP="007733EF">
      <w:pPr>
        <w:jc w:val="both"/>
        <w:rPr>
          <w:sz w:val="28"/>
          <w:szCs w:val="28"/>
        </w:rPr>
      </w:pPr>
      <w:r w:rsidRPr="007733EF">
        <w:rPr>
          <w:sz w:val="28"/>
          <w:szCs w:val="28"/>
        </w:rPr>
        <w:t>Описание  и методические рекомендации для этих игр можно найти на множестве сайтов, посвященных развитию детей дошкольного возраста. Главное — неподдельная  заинтересованность родителей в обучении и развитии своего ребенка. И ещё — совместная игровая деятельность ребенка и мамы или папы  мотивирует интерес к познанию, к достижению целей, развитию произвольного поведения.</w:t>
      </w:r>
    </w:p>
    <w:p w:rsidR="00772AB7" w:rsidRPr="007733EF" w:rsidRDefault="00806E52" w:rsidP="007733EF">
      <w:pPr>
        <w:jc w:val="both"/>
        <w:rPr>
          <w:sz w:val="28"/>
          <w:szCs w:val="28"/>
        </w:rPr>
      </w:pPr>
      <w:r w:rsidRPr="007733EF">
        <w:rPr>
          <w:sz w:val="28"/>
          <w:szCs w:val="28"/>
        </w:rPr>
        <w:t xml:space="preserve">     Родители знакомят детей с одной из предложенных игр: рассматривают элементы игрового набора, перебирают, трогают, рассказывают </w:t>
      </w:r>
      <w:proofErr w:type="gramStart"/>
      <w:r w:rsidRPr="007733EF">
        <w:rPr>
          <w:sz w:val="28"/>
          <w:szCs w:val="28"/>
        </w:rPr>
        <w:t>о</w:t>
      </w:r>
      <w:proofErr w:type="gramEnd"/>
      <w:r w:rsidRPr="007733EF">
        <w:rPr>
          <w:sz w:val="28"/>
          <w:szCs w:val="28"/>
        </w:rPr>
        <w:t xml:space="preserve"> их форме, цвете, величине.  Можно </w:t>
      </w:r>
      <w:r w:rsidR="007733EF" w:rsidRPr="007733EF">
        <w:rPr>
          <w:sz w:val="28"/>
          <w:szCs w:val="28"/>
        </w:rPr>
        <w:t>выкладывать фигуры, конструкции</w:t>
      </w:r>
      <w:r w:rsidRPr="007733EF">
        <w:rPr>
          <w:sz w:val="28"/>
          <w:szCs w:val="28"/>
        </w:rPr>
        <w:t xml:space="preserve">, постройки в </w:t>
      </w:r>
      <w:proofErr w:type="spellStart"/>
      <w:r w:rsidRPr="007733EF">
        <w:rPr>
          <w:sz w:val="28"/>
          <w:szCs w:val="28"/>
        </w:rPr>
        <w:t>соответсвии</w:t>
      </w:r>
      <w:proofErr w:type="spellEnd"/>
      <w:r w:rsidRPr="007733EF">
        <w:rPr>
          <w:sz w:val="28"/>
          <w:szCs w:val="28"/>
        </w:rPr>
        <w:t xml:space="preserve"> с заданными правилами, проверять результат своих действий, аргументировать их, а также  изобретать свои конструкции.</w:t>
      </w:r>
    </w:p>
    <w:p w:rsidR="007733EF" w:rsidRPr="007733EF" w:rsidRDefault="00806E52" w:rsidP="007733EF">
      <w:pPr>
        <w:jc w:val="both"/>
        <w:rPr>
          <w:sz w:val="28"/>
          <w:szCs w:val="28"/>
        </w:rPr>
      </w:pPr>
      <w:r w:rsidRPr="007733EF">
        <w:rPr>
          <w:sz w:val="28"/>
          <w:szCs w:val="28"/>
        </w:rPr>
        <w:t xml:space="preserve">     Подобная игровая деятельность носит развивающий характер, формирует основные мыслительные действия: анализ, синтез, обобщение, классификация, абстрагирование.</w:t>
      </w:r>
    </w:p>
    <w:p w:rsidR="007733EF" w:rsidRPr="007733EF" w:rsidRDefault="007733EF" w:rsidP="007733EF">
      <w:pPr>
        <w:jc w:val="right"/>
        <w:rPr>
          <w:i/>
        </w:rPr>
      </w:pPr>
      <w:bookmarkStart w:id="0" w:name="_GoBack"/>
      <w:bookmarkEnd w:id="0"/>
      <w:r w:rsidRPr="007733EF">
        <w:rPr>
          <w:i/>
        </w:rPr>
        <w:t xml:space="preserve">Материал подготовила </w:t>
      </w:r>
    </w:p>
    <w:p w:rsidR="00772AB7" w:rsidRPr="007733EF" w:rsidRDefault="007733EF" w:rsidP="007733EF">
      <w:pPr>
        <w:jc w:val="right"/>
        <w:rPr>
          <w:i/>
        </w:rPr>
      </w:pPr>
      <w:r w:rsidRPr="007733EF">
        <w:rPr>
          <w:i/>
        </w:rPr>
        <w:t>педагог-психолог Новикова М.Н.</w:t>
      </w:r>
      <w:r w:rsidR="00806E52" w:rsidRPr="007733EF">
        <w:rPr>
          <w:i/>
        </w:rPr>
        <w:t xml:space="preserve">     </w:t>
      </w:r>
    </w:p>
    <w:sectPr w:rsidR="00772AB7" w:rsidRPr="007733E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52"/>
    <w:rsid w:val="000A1537"/>
    <w:rsid w:val="00772AB7"/>
    <w:rsid w:val="007733EF"/>
    <w:rsid w:val="00806E52"/>
    <w:rsid w:val="00E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Просучков</dc:creator>
  <cp:keywords/>
  <cp:lastModifiedBy>МАРИДИМА</cp:lastModifiedBy>
  <cp:revision>4</cp:revision>
  <cp:lastPrinted>1900-12-31T21:00:00Z</cp:lastPrinted>
  <dcterms:created xsi:type="dcterms:W3CDTF">2020-04-01T10:44:00Z</dcterms:created>
  <dcterms:modified xsi:type="dcterms:W3CDTF">2020-04-24T12:39:00Z</dcterms:modified>
</cp:coreProperties>
</file>