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C3" w:rsidRDefault="00173FC3" w:rsidP="001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Муниципальное дошкольное образовательное учреждение </w:t>
      </w:r>
    </w:p>
    <w:p w:rsidR="00173FC3" w:rsidRDefault="00173FC3" w:rsidP="001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«Детский сад № 127» </w:t>
      </w:r>
    </w:p>
    <w:p w:rsidR="00173FC3" w:rsidRDefault="00173FC3" w:rsidP="001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г. Ярославль, </w:t>
      </w:r>
      <w:proofErr w:type="spellStart"/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Тутаевское</w:t>
      </w:r>
      <w:proofErr w:type="spellEnd"/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шоссе, 66а, </w:t>
      </w:r>
    </w:p>
    <w:p w:rsidR="00173FC3" w:rsidRDefault="00173FC3" w:rsidP="00173F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тел: 67-09-38, 55-18-03.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000FF"/>
            <w:sz w:val="23"/>
            <w:szCs w:val="23"/>
            <w:lang w:eastAsia="ru-RU"/>
          </w:rPr>
          <w:t>yardou</w:t>
        </w:r>
        <w:r>
          <w:rPr>
            <w:rStyle w:val="a3"/>
            <w:rFonts w:ascii="Times New Roman" w:eastAsia="Times New Roman" w:hAnsi="Times New Roman"/>
            <w:b/>
            <w:color w:val="0000FF"/>
            <w:sz w:val="23"/>
            <w:szCs w:val="23"/>
            <w:lang w:val="en-US" w:eastAsia="ru-RU"/>
          </w:rPr>
          <w:t>1</w:t>
        </w:r>
        <w:r>
          <w:rPr>
            <w:rStyle w:val="a3"/>
            <w:rFonts w:ascii="Times New Roman" w:eastAsia="Times New Roman" w:hAnsi="Times New Roman"/>
            <w:b/>
            <w:color w:val="0000FF"/>
            <w:sz w:val="23"/>
            <w:szCs w:val="23"/>
            <w:lang w:eastAsia="ru-RU"/>
          </w:rPr>
          <w:t>27</w:t>
        </w:r>
        <w:r>
          <w:rPr>
            <w:rStyle w:val="a3"/>
            <w:rFonts w:ascii="Times New Roman" w:eastAsia="Times New Roman" w:hAnsi="Times New Roman"/>
            <w:b/>
            <w:color w:val="0000FF"/>
            <w:sz w:val="23"/>
            <w:szCs w:val="23"/>
            <w:lang w:val="en-US" w:eastAsia="ru-RU"/>
          </w:rPr>
          <w:t>@yandex.ru</w:t>
        </w:r>
      </w:hyperlink>
    </w:p>
    <w:p w:rsidR="00173FC3" w:rsidRDefault="00173FC3" w:rsidP="00173F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tbl>
      <w:tblPr>
        <w:tblW w:w="148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4111"/>
        <w:gridCol w:w="38"/>
        <w:gridCol w:w="2373"/>
        <w:gridCol w:w="4533"/>
      </w:tblGrid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эффективности работы муниципальной дошкольной образовательной организации за 2022 год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сбора информации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Система обеспечения качества и доступности дошкольного образования</w:t>
            </w:r>
          </w:p>
        </w:tc>
      </w:tr>
      <w:tr w:rsidR="00173FC3" w:rsidTr="00755F83">
        <w:trPr>
          <w:trHeight w:val="115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детей в ДОО (отчет по муниципальному заданию), к общему количеству детей по МЗ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B95240" w:rsidP="001E4897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E489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E489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0619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задание выполнено в полном объеме: 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 по МЗ – 1</w:t>
            </w:r>
            <w:r w:rsidR="006E1D65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3FC3" w:rsidRDefault="00173FC3" w:rsidP="001E4897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контингент </w:t>
            </w:r>
            <w:r w:rsidR="00B95240">
              <w:rPr>
                <w:rFonts w:ascii="Times New Roman" w:hAnsi="Times New Roman"/>
                <w:sz w:val="20"/>
                <w:szCs w:val="20"/>
              </w:rPr>
              <w:t>воспитанников на 30</w:t>
            </w:r>
            <w:r w:rsidR="000619F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B9524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619F0">
              <w:rPr>
                <w:rFonts w:ascii="Times New Roman" w:hAnsi="Times New Roman"/>
                <w:sz w:val="20"/>
                <w:szCs w:val="20"/>
              </w:rPr>
              <w:t>- 1</w:t>
            </w:r>
            <w:r w:rsidR="001E4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условия из перечня созданы в соответствии со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статьей 79 федерального закона № 273-ФЗ от 29.12.2012 «Об образовании в РФ»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100%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разработаны, используются адаптированные образовательные программы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нет)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Default="00173FC3">
            <w:pPr>
              <w:tabs>
                <w:tab w:val="left" w:pos="292"/>
                <w:tab w:val="left" w:pos="433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/нет)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/нет)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(да/</w:t>
            </w:r>
            <w:r w:rsidRPr="00061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061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/нет)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061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/нет)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Да=14,3%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right="157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 на 85,</w:t>
            </w:r>
            <w:r w:rsidR="000619F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с отсутствием рекомендаций в заключении ПМПК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услуги ассистента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(помощника), оказывающего детям необходимую техническую помощь,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предоставляются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в детском саду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 групп комбинированной направленности</w:t>
            </w:r>
            <w:r w:rsidR="000619F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риказы департамента образования об открытии групп компенсирующей и комбинированной направленности: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22.05.2017 № 01-05/393,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22.05.2018 № 01-05/438,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19.06.2020 № 01-05/461, 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19.06.2020 № 01-05/460,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11.03.2021 № 01-05/204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кол-во детей с ОВЗ обусловленные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ТНР, ЗПР 3</w:t>
            </w:r>
            <w:r w:rsidR="000619F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человек: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по учреждению о зачислении детей с </w:t>
            </w:r>
            <w:r w:rsidR="000619F0">
              <w:rPr>
                <w:rFonts w:ascii="Times New Roman" w:hAnsi="Times New Roman"/>
                <w:sz w:val="20"/>
                <w:szCs w:val="20"/>
              </w:rPr>
              <w:t>ОВЗ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заключ</w:t>
            </w:r>
            <w:r w:rsidR="0050421E">
              <w:rPr>
                <w:rFonts w:ascii="Times New Roman" w:hAnsi="Times New Roman"/>
                <w:sz w:val="20"/>
                <w:szCs w:val="20"/>
              </w:rPr>
              <w:t>ению ПМПК (комплектование): от 25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="000619F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0619F0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од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по учреждени</w:t>
            </w:r>
            <w:r w:rsidR="000619F0">
              <w:rPr>
                <w:rFonts w:ascii="Times New Roman" w:hAnsi="Times New Roman"/>
                <w:sz w:val="20"/>
                <w:szCs w:val="20"/>
              </w:rPr>
              <w:t>ю об утверждении АООП, АОП: от 3</w:t>
            </w: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0619F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0619F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0619F0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од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74" w:right="1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организованы платные образовательные услуги.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ицензия на осуществление образовательной деятельности: Приказ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Департамента образования Ярославской области от 24.02.2021 «О переоформлении лицензии на осуществление образовательной деятельности» № 24/05-05.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Издан приказ по учреждению от 01.09.202</w:t>
            </w:r>
            <w:r w:rsidR="000619F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0619F0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од «Об организации </w:t>
            </w:r>
            <w:r w:rsidR="00DE3533">
              <w:rPr>
                <w:rFonts w:ascii="Times New Roman" w:hAnsi="Times New Roman"/>
                <w:sz w:val="20"/>
                <w:szCs w:val="20"/>
              </w:rPr>
              <w:t>платных</w:t>
            </w:r>
            <w:r w:rsidR="00DE3533">
              <w:rPr>
                <w:rFonts w:ascii="Times New Roman" w:hAnsi="Times New Roman"/>
                <w:sz w:val="20"/>
                <w:szCs w:val="20"/>
              </w:rPr>
              <w:t xml:space="preserve"> 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услуг в МДОУ «Детский сад № 127</w:t>
            </w:r>
            <w:r w:rsidR="00DE3533">
              <w:rPr>
                <w:rFonts w:ascii="Times New Roman" w:hAnsi="Times New Roman"/>
                <w:sz w:val="20"/>
                <w:szCs w:val="20"/>
              </w:rPr>
              <w:t xml:space="preserve"> на 2022-2023 </w:t>
            </w:r>
            <w:proofErr w:type="spellStart"/>
            <w:r w:rsidR="00DE3533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Разработаны и утверждены следующие документы: 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 о порядке оказания платных образовательных услуг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определения стоимости платных образовательных услуг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 об оплате труда работников, занятых в организации платных дополнительных образовательных услуг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об оказании дополнительных платных образовательных услуг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Трудовой договор на оказание платных дополнительных образовательных услуг 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Должностная инструкция педагога дополнительного образования.</w:t>
            </w:r>
          </w:p>
          <w:p w:rsidR="00DE353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Приказом по детскому саду </w:t>
            </w:r>
            <w:r w:rsidR="00DE3533">
              <w:rPr>
                <w:rFonts w:ascii="Times New Roman" w:hAnsi="Times New Roman"/>
                <w:sz w:val="20"/>
                <w:szCs w:val="20"/>
              </w:rPr>
              <w:t>от 31.08.2022 № 114 «Об утверждении программ дополнительного образования в рамках оказания платных образовательных услуг в МДОУ «Детский сад № 127» утверждены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</w:t>
            </w:r>
            <w:r w:rsidR="00DE3533">
              <w:rPr>
                <w:rFonts w:ascii="Times New Roman" w:hAnsi="Times New Roman"/>
                <w:sz w:val="20"/>
                <w:szCs w:val="20"/>
              </w:rPr>
              <w:t>мы дополнительного образования:</w:t>
            </w:r>
          </w:p>
          <w:p w:rsidR="00173FC3" w:rsidRDefault="00DE353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«Малыш-крепыш» - развитие физических навыков детей дошкольного возраста</w:t>
            </w:r>
          </w:p>
          <w:p w:rsidR="00DE3533" w:rsidRDefault="00DE353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«Грамотейка» - обучение грамоте</w:t>
            </w:r>
          </w:p>
          <w:p w:rsidR="00DE3533" w:rsidRDefault="00DE353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«Ступени творчества» - развитие воображения, художественного вкуса, мелкой моторики рук</w:t>
            </w:r>
          </w:p>
          <w:p w:rsidR="00DE3533" w:rsidRDefault="00DE353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«Сказочный сундучок» - театральная студия.</w:t>
            </w:r>
          </w:p>
          <w:p w:rsidR="00173FC3" w:rsidRPr="00DE353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533">
              <w:rPr>
                <w:rFonts w:ascii="Times New Roman" w:hAnsi="Times New Roman"/>
                <w:sz w:val="20"/>
                <w:szCs w:val="20"/>
              </w:rPr>
              <w:t>Всего платными образ</w:t>
            </w:r>
            <w:r w:rsidR="00DE3533" w:rsidRPr="00DE3533">
              <w:rPr>
                <w:rFonts w:ascii="Times New Roman" w:hAnsi="Times New Roman"/>
                <w:sz w:val="20"/>
                <w:szCs w:val="20"/>
              </w:rPr>
              <w:t>овательными услугами охвачены 40</w:t>
            </w:r>
            <w:r w:rsidRPr="00DE3533">
              <w:rPr>
                <w:rFonts w:ascii="Times New Roman" w:hAnsi="Times New Roman"/>
                <w:sz w:val="20"/>
                <w:szCs w:val="20"/>
              </w:rPr>
              <w:t xml:space="preserve"> детей.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DE353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детском саду детей в возрасте 5-7 лет 50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</w:t>
            </w:r>
            <w:r w:rsidR="00DE3533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</w:t>
            </w:r>
            <w:r w:rsidR="00DD3706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%. Воспитанники посещают кружки социально-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82" w:right="145" w:hanging="254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ППФДО =</w:t>
            </w:r>
            <w:r w:rsidR="00DD3706">
              <w:rPr>
                <w:rFonts w:ascii="Times New Roman" w:hAnsi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÷50×100% = </w:t>
            </w:r>
            <w:r w:rsidR="00DD3706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Наличие/отсутствие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МДОУ функционирует система </w:t>
            </w:r>
            <w:r w:rsidR="00DD3706">
              <w:rPr>
                <w:rFonts w:ascii="Times New Roman" w:hAnsi="Times New Roman"/>
                <w:sz w:val="20"/>
                <w:szCs w:val="20"/>
              </w:rPr>
              <w:t>внутренней оценки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качества образования (ВСОКО), разработано, утверждено положение, назначены ответственные за организацию оценки качества образования: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по учреждению от 23.07.2021 «О разработке и утверждении Положения о внутренней системе оценки качества образования в МДОУ «Детский сад № 127» № 124 – од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173FC3" w:rsidTr="00755F83">
        <w:trPr>
          <w:trHeight w:val="55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дошкольный образовательной организации, осуществляющий повышение квалификации по программам дополнительного профессионального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образования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приоритетным направлениям системы образования города и региона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Прохождение курсовой подготовки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</w:t>
            </w:r>
            <w:r w:rsidR="00B95240">
              <w:rPr>
                <w:rFonts w:ascii="Times New Roman" w:hAnsi="Times New Roman"/>
                <w:sz w:val="20"/>
                <w:szCs w:val="20"/>
              </w:rPr>
              <w:t>три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DD3706">
              <w:rPr>
                <w:rFonts w:ascii="Times New Roman" w:hAnsi="Times New Roman"/>
                <w:sz w:val="20"/>
                <w:szCs w:val="20"/>
              </w:rPr>
              <w:t xml:space="preserve"> пройдено обучение на КПК: 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«Трудовые отношения и кадровый документооборот в образовательной организации», 120 часов, с 15.03.2021 по 14.06.2021, удостоверение о повышении квалификации № У2021075241 от 15.09.2021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«Педагогика и методика дошкольного образования», 250 часов, с 01.06.2021 по 31.08.2021, диплом о профессиональной переподготовке Д2021018104 от 15.09.2021</w:t>
            </w:r>
          </w:p>
          <w:p w:rsidR="00DD3706" w:rsidRDefault="00DD3706" w:rsidP="00DD370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«Организация контроля качества образования в детском саду», 72 часа, с 15.07.2022 по 14.09.2022, удостоверение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повышении квалификации № У202</w:t>
            </w:r>
            <w:r>
              <w:rPr>
                <w:rFonts w:ascii="Times New Roman" w:hAnsi="Times New Roman"/>
                <w:sz w:val="20"/>
                <w:szCs w:val="20"/>
              </w:rPr>
              <w:t>2162618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15.09.202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педагогов, осуществивших переподготовку или повышение </w:t>
            </w:r>
            <w:r w:rsidR="00330226">
              <w:rPr>
                <w:rFonts w:ascii="Times New Roman" w:hAnsi="Times New Roman"/>
                <w:sz w:val="20"/>
                <w:szCs w:val="20"/>
              </w:rPr>
              <w:t>квалификации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количества </w:t>
            </w:r>
            <w:r w:rsidR="00330226">
              <w:rPr>
                <w:rFonts w:ascii="Times New Roman" w:hAnsi="Times New Roman"/>
                <w:sz w:val="20"/>
                <w:szCs w:val="20"/>
              </w:rPr>
              <w:t>педагогов,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прошедших КПК, к общему количеству педагогов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330226" w:rsidP="003302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3302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2021-2022 учебном году все 15 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педагогов, что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%, прошли повышение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квалификации по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 программам дополнительного профессионального образования по приоритетным направлениям системы образования</w:t>
            </w:r>
            <w:r w:rsidR="00173F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за последние 3 года. 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22" w:right="145" w:hanging="152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КПК = 1</w:t>
            </w:r>
            <w:r w:rsidR="0033022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33022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×100</w:t>
            </w:r>
            <w:r w:rsidR="003302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= </w:t>
            </w:r>
            <w:r w:rsidR="00330226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 w:rsidP="002E2884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12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Программы дополнительного профессионального образования, выбранные педагогами направлены на </w:t>
            </w:r>
            <w:r w:rsidR="00330226">
              <w:rPr>
                <w:rFonts w:ascii="Times New Roman" w:hAnsi="Times New Roman"/>
                <w:sz w:val="20"/>
                <w:szCs w:val="20"/>
              </w:rPr>
              <w:t xml:space="preserve">речевое развитие детей дошкольного возраста,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ключевых компетенций по работе с детьми ОВЗ, изучение педагогических практик, современных технологий по организации образовательной среды, </w:t>
            </w:r>
            <w:r w:rsidR="002E2884">
              <w:rPr>
                <w:rFonts w:ascii="Times New Roman" w:hAnsi="Times New Roman"/>
                <w:sz w:val="20"/>
                <w:szCs w:val="20"/>
              </w:rPr>
              <w:t>организации контроля качества образования в детском саду</w:t>
            </w:r>
          </w:p>
          <w:p w:rsidR="002E2884" w:rsidRDefault="002E2884" w:rsidP="002E2884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12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Руководитель, прошедший диагностирование по выявлению профессионального выгорания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выгорания: признаки профессионального выгорания,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проявляется. При диагностировании применялись методики:</w:t>
            </w:r>
          </w:p>
          <w:p w:rsidR="00173FC3" w:rsidRDefault="00173FC3">
            <w:pPr>
              <w:shd w:val="clear" w:color="auto" w:fill="FFFFFF"/>
              <w:spacing w:after="0" w:line="240" w:lineRule="auto"/>
              <w:ind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эмоционального выгорания (К.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Джексон, в адаптации Н.Е. Водопьяновой)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Опросник «Экспресс-оценка выгорания» (В.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Каппони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по выявлению профессионального выгорания, к общему количеству педагогических работников ДОО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50421E" w:rsidP="005042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93,33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57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 В диа</w:t>
            </w:r>
            <w:r w:rsidR="002E2884">
              <w:rPr>
                <w:rFonts w:ascii="Times New Roman" w:hAnsi="Times New Roman"/>
                <w:sz w:val="20"/>
                <w:szCs w:val="20"/>
              </w:rPr>
              <w:t>гностировании приняли участие 14 педагогов, что составило 93,33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 педагогических работников. 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19" w:right="157" w:hanging="149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ПВп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= 1</w:t>
            </w:r>
            <w:r w:rsidR="002E288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2E288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×100% = 93,</w:t>
            </w:r>
            <w:r w:rsidR="002E2884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left="-30" w:right="157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left="-30" w:right="157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уровня эмоционального выгорания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В.В.Бойко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left="-30" w:right="157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профессионального «выгорания»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КМаслач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С.Джексон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3FC3" w:rsidRDefault="00173FC3" w:rsidP="0050421E">
            <w:pPr>
              <w:shd w:val="clear" w:color="auto" w:fill="FFFFFF"/>
              <w:autoSpaceDN w:val="0"/>
              <w:spacing w:after="0" w:line="240" w:lineRule="auto"/>
              <w:ind w:right="1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диагностирования у </w:t>
            </w:r>
            <w:r w:rsidR="002E2884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E2884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(</w:t>
            </w:r>
            <w:r w:rsidR="002E288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чел.) проявляется фаза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резистенции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которая характеризуется стремлением к психологическому комфорту, падение общего энергетическог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тонуса наблюдается у 6,66 % (1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чел.), эмоциональное ист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ощение ярко выражено у 6,66 % (1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чел.), 6,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(1 чел.) проявляют формальное отношение к воспитанникам и родителям, 1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(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чел.) имеют низкий уровень оптимизма. В связи с этим педагогом-психологом </w:t>
            </w:r>
            <w:r w:rsidR="00504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организован и проведен мастер-класс по изменению ситуации и позитивному профессиональному настрою</w:t>
            </w:r>
          </w:p>
          <w:p w:rsidR="0050421E" w:rsidRDefault="0050421E" w:rsidP="0050421E">
            <w:pPr>
              <w:shd w:val="clear" w:color="auto" w:fill="FFFFFF"/>
              <w:autoSpaceDN w:val="0"/>
              <w:spacing w:after="0" w:line="240" w:lineRule="auto"/>
              <w:ind w:right="1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педагогов, прошедших диагностирование профессиональных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затруднений для выявления профессиональных дефицитов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Отношение количества педагогических работников, прошедших диагностирование профессиональных затруднений для выявления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профессиональных дефицитов, к общему количеству педагогических работников ДОО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5042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93,</w:t>
            </w:r>
            <w:r w:rsidR="0050421E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57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работники, прошли диагностирование профессиональных затруднений для выявления профессиональных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дефицитов. В диагностировании приняли участие 1</w:t>
            </w:r>
            <w:r w:rsidR="0050421E">
              <w:rPr>
                <w:rFonts w:ascii="Times New Roman" w:hAnsi="Times New Roman"/>
                <w:sz w:val="20"/>
                <w:szCs w:val="20"/>
              </w:rPr>
              <w:t>4 педагогов, что составляет 93,33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22" w:right="145" w:hanging="122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ПД = 1</w:t>
            </w:r>
            <w:r w:rsidR="0050421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50421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×100% = 93,</w:t>
            </w:r>
            <w:r w:rsidR="0050421E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right="157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right="157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Диагностическая карта Педагогической компетентности педагога ДОУ (по разработкам И.Ю. Соколовой, В.А.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Сластенина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173FC3" w:rsidRDefault="00173FC3">
            <w:pPr>
              <w:shd w:val="clear" w:color="auto" w:fill="FFFFFF"/>
              <w:spacing w:after="0" w:line="240" w:lineRule="auto"/>
              <w:ind w:right="147" w:hanging="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результатам диагностирования выявлены дефициты в развитии педагогических компетентностей: в области личностных качеств, в постановке целей и задач педагогической деятельности, в мотивировании воспитанников на осуществление образовательной деятельности, в разработке методических, дидактических материалов и принятии педагогических решений, в обеспечении информационной основы педагогической деятельности, в организации педагогической деятельности.</w:t>
            </w:r>
          </w:p>
          <w:p w:rsidR="00173FC3" w:rsidRDefault="00173FC3" w:rsidP="0050421E">
            <w:pPr>
              <w:shd w:val="clear" w:color="auto" w:fill="FFFFFF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 устранения дефицитов разработан план</w:t>
            </w:r>
            <w:r w:rsidR="00504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наставничества, т.к. причина в выявленных дефицитов в омоложении педагогического состава</w:t>
            </w:r>
          </w:p>
          <w:p w:rsidR="0050421E" w:rsidRDefault="0050421E" w:rsidP="0050421E">
            <w:pPr>
              <w:shd w:val="clear" w:color="auto" w:fill="FFFFFF"/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самоуправления), к общему количеству педагогических работников ДОО</w:t>
            </w:r>
          </w:p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50421E" w:rsidP="005042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50421E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0421E">
              <w:rPr>
                <w:rFonts w:ascii="Times New Roman" w:hAnsi="Times New Roman"/>
                <w:sz w:val="20"/>
                <w:szCs w:val="20"/>
              </w:rPr>
              <w:t xml:space="preserve"> 2021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50421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учебном году </w:t>
            </w:r>
            <w:r w:rsidR="0050421E">
              <w:rPr>
                <w:rFonts w:ascii="Times New Roman" w:hAnsi="Times New Roman"/>
                <w:sz w:val="20"/>
                <w:szCs w:val="20"/>
              </w:rPr>
              <w:t>педагоги ДОУ не принимали участие в конкурсах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профессионального мастерства</w:t>
            </w:r>
            <w:r w:rsidR="005042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программы/плана развития кадров, в том числе планы/программы внутриорганизационного обучения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План/программа реализуется в ДОО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МД</w:t>
            </w:r>
            <w:r w:rsidR="00E80135">
              <w:rPr>
                <w:rFonts w:ascii="Times New Roman" w:hAnsi="Times New Roman"/>
                <w:sz w:val="20"/>
                <w:szCs w:val="20"/>
              </w:rPr>
              <w:t>ОУ разработан и утвержден план наставничества</w:t>
            </w:r>
            <w:r>
              <w:rPr>
                <w:rFonts w:ascii="Times New Roman" w:hAnsi="Times New Roman"/>
                <w:sz w:val="20"/>
                <w:szCs w:val="20"/>
              </w:rPr>
              <w:t>: приказ от 01.09.202</w:t>
            </w:r>
            <w:r w:rsidR="00E8013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E8013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3-од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и педагогические работники участники сетевых сообществ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Pr="00755F83" w:rsidRDefault="00173FC3" w:rsidP="00755F8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>Педагогические работники принимают участие в деятельности профессиональных объединений и сетевых сообществ на муниципальном и региональном уровне, разработаны и реализуются планы взаимодействия:</w:t>
            </w:r>
          </w:p>
          <w:p w:rsidR="00173FC3" w:rsidRPr="00755F83" w:rsidRDefault="00173FC3" w:rsidP="00755F8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 xml:space="preserve">- участники </w:t>
            </w:r>
            <w:proofErr w:type="spellStart"/>
            <w:r w:rsidR="00E80135" w:rsidRPr="00755F83">
              <w:rPr>
                <w:rFonts w:ascii="Times New Roman" w:hAnsi="Times New Roman"/>
                <w:sz w:val="20"/>
                <w:szCs w:val="20"/>
              </w:rPr>
              <w:t>методобъединения</w:t>
            </w:r>
            <w:proofErr w:type="spellEnd"/>
            <w:r w:rsidR="00E80135" w:rsidRPr="00755F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0135" w:rsidRPr="00755F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«Педагог для всех» тема «Приобщение детей к социокультурным нормам, традициям семьи, общества и государства»</w:t>
            </w:r>
            <w:r w:rsidRPr="00755F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Pr="00755F83" w:rsidRDefault="00173FC3" w:rsidP="00755F8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участники </w:t>
            </w:r>
            <w:proofErr w:type="spellStart"/>
            <w:r w:rsidRPr="00755F83">
              <w:rPr>
                <w:rFonts w:ascii="Times New Roman" w:hAnsi="Times New Roman"/>
                <w:sz w:val="20"/>
                <w:szCs w:val="20"/>
              </w:rPr>
              <w:t>методобъединения</w:t>
            </w:r>
            <w:proofErr w:type="spellEnd"/>
            <w:r w:rsidRPr="00755F83">
              <w:rPr>
                <w:rFonts w:ascii="Times New Roman" w:hAnsi="Times New Roman"/>
                <w:sz w:val="20"/>
                <w:szCs w:val="20"/>
              </w:rPr>
              <w:t xml:space="preserve"> инструкторов физкультуры Дзержинского района;</w:t>
            </w:r>
          </w:p>
          <w:p w:rsidR="00E80135" w:rsidRPr="00755F83" w:rsidRDefault="00E80135" w:rsidP="00755F83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55F83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proofErr w:type="spellStart"/>
            <w:r w:rsidRPr="00755F83">
              <w:rPr>
                <w:rFonts w:ascii="Times New Roman" w:hAnsi="Times New Roman"/>
                <w:sz w:val="20"/>
                <w:szCs w:val="20"/>
              </w:rPr>
              <w:t>методобъединения</w:t>
            </w:r>
            <w:proofErr w:type="spellEnd"/>
            <w:r w:rsidRPr="00755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F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«Педагог для всех»: «Школа молодого педагога»</w:t>
            </w:r>
            <w:r w:rsidRPr="00755F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73FC3" w:rsidRPr="00755F83" w:rsidRDefault="00173FC3" w:rsidP="00755F8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>- участники «Клуба любителей интеллектуальных игр (игра «ЖИПТО»)</w:t>
            </w:r>
            <w:r w:rsidR="00E80135" w:rsidRPr="00755F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5F83" w:rsidRPr="00755F83" w:rsidRDefault="00E80135" w:rsidP="00755F83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55F83" w:rsidRPr="00755F83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proofErr w:type="spellStart"/>
            <w:r w:rsidR="00755F83" w:rsidRPr="00755F83">
              <w:rPr>
                <w:rFonts w:ascii="Times New Roman" w:hAnsi="Times New Roman"/>
                <w:sz w:val="20"/>
                <w:szCs w:val="20"/>
              </w:rPr>
              <w:t>методобъединения</w:t>
            </w:r>
            <w:proofErr w:type="spellEnd"/>
            <w:r w:rsidR="00755F83" w:rsidRPr="00755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F83" w:rsidRPr="00755F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музыкальных руководителей Дзержинского района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разработана система наставничества, утвержден и реализуется проект «Молодой педагог» для воспитателей в возрасте до 35 лет, имеющих стаж педагогической работ</w:t>
            </w:r>
            <w:r w:rsidR="00755F83">
              <w:rPr>
                <w:rFonts w:ascii="Times New Roman" w:hAnsi="Times New Roman"/>
                <w:sz w:val="20"/>
                <w:szCs w:val="20"/>
              </w:rPr>
              <w:t>ы менее 5 лет. Всего в проекте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молодых педагога, что составляет </w:t>
            </w:r>
            <w:r w:rsidR="00755F83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55F83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 педагогического состава. 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по учреждению от 01.09.202</w:t>
            </w:r>
            <w:r w:rsidR="00755F8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организации наставнической деятельности» № 1</w:t>
            </w:r>
            <w:r w:rsidR="00755F83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од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кадрового резерва на должность руководителей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настоящее время в составе кадрового резерва на должность руководителя отсутствуют педагогические работники МДОУ «Детский сад № 127»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Достаточный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эффективности управленческой деятельности – достаточный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участник инновационной деятельности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 инновационной деятельности (муниципального, регионального, федерального уровней)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755F83" w:rsidP="00755F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Pr="00755F8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755F83">
              <w:rPr>
                <w:rFonts w:ascii="Times New Roman" w:hAnsi="Times New Roman"/>
                <w:sz w:val="20"/>
                <w:szCs w:val="20"/>
              </w:rPr>
              <w:t>2 году МДОУ «Д</w:t>
            </w:r>
            <w:r>
              <w:rPr>
                <w:rFonts w:ascii="Times New Roman" w:hAnsi="Times New Roman"/>
                <w:sz w:val="20"/>
                <w:szCs w:val="20"/>
              </w:rPr>
              <w:t>етский сад</w:t>
            </w:r>
            <w:r w:rsidR="00755F83">
              <w:rPr>
                <w:rFonts w:ascii="Times New Roman" w:hAnsi="Times New Roman"/>
                <w:sz w:val="20"/>
                <w:szCs w:val="20"/>
              </w:rPr>
              <w:t xml:space="preserve"> № 127» стал участником муниципальной инновационной площадки: </w:t>
            </w:r>
            <w:r w:rsidR="00755F83" w:rsidRPr="00755F83">
              <w:rPr>
                <w:rFonts w:ascii="Times New Roman" w:hAnsi="Times New Roman"/>
                <w:sz w:val="20"/>
                <w:szCs w:val="20"/>
              </w:rPr>
              <w:t>«Разработка и апробация внутренней системы оценки качества дошкольного образования»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ДОО участник межмуниципальных/ межрегиональных обучений (обмен опытом)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педагогов (участников) межмуниципального/межрегионального обучении (обмен опытом), к общему количеству педагогических работников ДОО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55F83" w:rsidRPr="00AD23AE" w:rsidRDefault="00755F83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Январь 2022 г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Турнир по игре ЖИПТО среди педагогов Клуба любителей интеллектуальных игр</w:t>
            </w:r>
          </w:p>
          <w:p w:rsidR="00AD23AE" w:rsidRPr="00AD23AE" w:rsidRDefault="00AD23A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Февраль 2022 г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Конкурс среди педагогов «Разноцветное чудо»</w:t>
            </w:r>
          </w:p>
          <w:p w:rsidR="00AD23AE" w:rsidRPr="00AD23AE" w:rsidRDefault="00AD23A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Март 2022 г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мастер-класс для педагогов ДОУ в формате видеоконференции на платформе ZOOM «Акция как форма сотрудничества педагогов и родителей в формировании безопасного поведения детей в быту»</w:t>
            </w:r>
          </w:p>
          <w:p w:rsidR="00AD23AE" w:rsidRPr="00AD23AE" w:rsidRDefault="00AD23A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Апрель 2022 г.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Конференция «Инновации в системе образования </w:t>
            </w:r>
            <w:proofErr w:type="spellStart"/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МР: современный контекст и лучшие практики»</w:t>
            </w:r>
          </w:p>
          <w:p w:rsidR="00AD23AE" w:rsidRPr="00AD23AE" w:rsidRDefault="00AD23A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Май 2022 г.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Мастер-класс: «Внутрифирменное обучение педагогов. Развитие кадрового потенциала»</w:t>
            </w:r>
          </w:p>
          <w:p w:rsidR="00AD23AE" w:rsidRPr="00AD23AE" w:rsidRDefault="00AD23A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Октябрь 2022 г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МО «Педагог для всех» тема «Приобщение детей к социокультурным нормам, традициям семьи, общества и государства». Дискуссионная площадка «Взаимодействие ДОУ и семьи по укреплению семейных традиций»</w:t>
            </w:r>
          </w:p>
          <w:p w:rsidR="00AD23AE" w:rsidRPr="00AD23AE" w:rsidRDefault="00AD23A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Октябрь 2022 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Дискуссионная площадка «Укрепление традиций семьи в разрезе взаимодействия с ДОУ» в рамках МО «Педагог для всех»: «Приобщение детей к социокультурным нормам, традициям семьи, общества и государства»</w:t>
            </w:r>
          </w:p>
          <w:p w:rsidR="00AD23AE" w:rsidRPr="00AD23AE" w:rsidRDefault="00AD23A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24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Ноябрь 2022 г.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Семинар – практикум «Успешные практики организации взаимодействия педагога с детьми в условиях ДОУ. Воспитание любви к Родине средствами экологической культуры» в рамках МО «Педагог для всех»: «Школа молодого педагога»</w:t>
            </w:r>
          </w:p>
          <w:p w:rsidR="00755F83" w:rsidRPr="00B95240" w:rsidRDefault="00AD23AE" w:rsidP="00B9524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524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Ноябрь 2022 г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Методический диалог «Приобщение детей дошкольного возраста к истории, традициям и культуре родной страны». «Формирование семейных ценностей посредством взаимодействия с семьями воспитанников»</w:t>
            </w:r>
          </w:p>
          <w:p w:rsidR="00173FC3" w:rsidRDefault="00173FC3" w:rsidP="00755F8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высокого уровня квалификации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педагогических работников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аттестованных на первую и высшую квалификационные категории, к общему количеству педагогических работников ДОО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педагогических работников в детском саду: на первую и высшую категории ат</w:t>
            </w:r>
            <w:r w:rsidR="00B95240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естованы 1</w:t>
            </w:r>
            <w:r w:rsidR="00B9524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педагогов, что составляет 6</w:t>
            </w:r>
            <w:r w:rsidR="00B9524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95240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 педагогических работников.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= 1</w:t>
            </w:r>
            <w:r w:rsidR="00B9524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÷1</w:t>
            </w:r>
            <w:r w:rsidR="00B9524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×100% = 6</w:t>
            </w:r>
            <w:r w:rsidR="00B9524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95240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(на </w:t>
            </w:r>
            <w:r w:rsidR="00B95240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.12.202</w:t>
            </w:r>
            <w:r w:rsidR="00B9524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173FC3" w:rsidRDefault="00173F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программы развития ДОО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разработана и утверждена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МДОУ утверждена и реализуется Программа развития ДОО. Протокол педагогического совета 11.07.2017 № 3, приказ от 17.12.2021 «Об утверждении Программы развития ДОО на 2022-2026 год» № 214/1-од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Удовлетворенность родителями (законными представителями) качеством дошкольного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 результатам независимой оценки качества условий осуществления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образовательной деятельности организации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Интегральный показатель по учреждению 80% (8,0 баллов) и выше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80,332 %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независимой оценки качества условий дошкольного образования департамента образования ЯО – 80,332 % родителей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удовлетворены качеством условий осуществления образовательной деятельности организации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125" w:right="14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«специализированных» групп для детей с ОВЗ, к общему количеству групп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3E44AC">
              <w:rPr>
                <w:rFonts w:ascii="Times New Roman" w:hAnsi="Times New Roman"/>
                <w:b/>
                <w:sz w:val="20"/>
                <w:szCs w:val="20"/>
              </w:rPr>
              <w:t xml:space="preserve">,33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функционирует 6 групп: 1 группа общеразвивающей направленности, 5 групп комбинированной направленности для детей с ОВЗ, обусловленные ТНР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Приказы департамента образования об открытии групп компенсирующей и комбинированной направленности: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22.05.2017 № 01-05/393,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22.05.2018 № 01-05/438,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19.06.2020 № 01-05/461, 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19.06.2020 № 01-05/460,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11.03.2021 № 01-05/204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по учреждению о зачислении детей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ОВЗ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заключ</w:t>
            </w:r>
            <w:r w:rsidR="00B95240">
              <w:rPr>
                <w:rFonts w:ascii="Times New Roman" w:hAnsi="Times New Roman"/>
                <w:sz w:val="20"/>
                <w:szCs w:val="20"/>
              </w:rPr>
              <w:t>ению ПМПК (комплектование): от 25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="00B9524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B95240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од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групп комбинированной направленности к общей численности групп в детском саду соответствует 83,3 %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ГрКН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= 5÷6×100% = 83,3%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детском саду </w:t>
            </w:r>
            <w:r>
              <w:rPr>
                <w:rFonts w:ascii="Times New Roman" w:hAnsi="Times New Roman"/>
                <w:sz w:val="20"/>
                <w:szCs w:val="20"/>
              </w:rPr>
              <w:t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образования (Приказ МДОУ «Детский сад № 127» «Об утверждении Основной образовательной программы дошкольного образования МДОУ»)</w:t>
            </w:r>
          </w:p>
          <w:p w:rsidR="00173FC3" w:rsidRDefault="00173FC3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или отсутствие травм у детей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3E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журнале регистрации травм в ДОУ в 2022</w:t>
            </w:r>
            <w:r w:rsidR="00173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году отсутствуют</w:t>
            </w:r>
            <w:r w:rsidR="00173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зафиксированные детские травмы.</w:t>
            </w:r>
          </w:p>
          <w:p w:rsidR="00173FC3" w:rsidRDefault="0017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или отсутствие жалоб на организацию питания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3E44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отсутствуют жалобы на организацию питания в ДО</w:t>
            </w:r>
            <w:r w:rsidR="003E44AC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дней, пропущенных одним ребенком по болезни в отчетном периоде в среднем на одного ребенка не более 15 дней в год (составляет 100%):</w:t>
            </w:r>
          </w:p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(среднее количество дней, пропущенных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болезни)/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среднесписочное количество детей х 100%</w:t>
            </w:r>
          </w:p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3FC3" w:rsidRDefault="00173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Среднесписочное количество детей = списочный состав на 30 число каждого месяца (итого сумма по 12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месяцам)/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100% </w:t>
            </w:r>
          </w:p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дней, пропущенных одним ребенком по болезни в отчетном периоде в среднем на одного ребенка составляет 1</w:t>
            </w:r>
            <w:r w:rsidR="001E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1E48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дней.</w:t>
            </w:r>
          </w:p>
          <w:p w:rsidR="00173FC3" w:rsidRDefault="00173FC3">
            <w:pPr>
              <w:pStyle w:val="a4"/>
              <w:spacing w:line="256" w:lineRule="auto"/>
              <w:rPr>
                <w:rStyle w:val="a6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Средне</w:t>
            </w:r>
            <w:r w:rsidR="001E4897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списочная численность детей = 160</w:t>
            </w:r>
            <w:r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</w:p>
          <w:p w:rsidR="00173FC3" w:rsidRDefault="00173FC3">
            <w:pPr>
              <w:pStyle w:val="a4"/>
              <w:spacing w:line="256" w:lineRule="auto"/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 xml:space="preserve">Ясли – </w:t>
            </w:r>
            <w:r w:rsidR="001E4897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37</w:t>
            </w:r>
            <w:r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; Сад - 1</w:t>
            </w:r>
            <w:r w:rsidR="001E4897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23</w:t>
            </w:r>
          </w:p>
          <w:p w:rsidR="00173FC3" w:rsidRDefault="00173FC3">
            <w:pPr>
              <w:pStyle w:val="a4"/>
              <w:spacing w:line="256" w:lineRule="auto"/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lastRenderedPageBreak/>
              <w:t>Число пропущенных дней по болезни: 2</w:t>
            </w:r>
            <w:r w:rsidR="001E4897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255</w:t>
            </w:r>
            <w:r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</w:p>
          <w:p w:rsidR="00173FC3" w:rsidRDefault="00173FC3">
            <w:pPr>
              <w:pStyle w:val="a4"/>
              <w:spacing w:line="256" w:lineRule="auto"/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Ясли – 8</w:t>
            </w:r>
            <w:r w:rsidR="001E4897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4</w:t>
            </w:r>
            <w:r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5; Сад - 14</w:t>
            </w:r>
            <w:r w:rsidR="001E4897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10</w:t>
            </w:r>
          </w:p>
          <w:p w:rsidR="00173FC3" w:rsidRDefault="00173FC3" w:rsidP="001E4897">
            <w:pPr>
              <w:pStyle w:val="a4"/>
              <w:spacing w:line="256" w:lineRule="auto"/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Служба ранней помощи в МДОУ «Детский сад № 127» не функционирует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Служба медиации в МДОУ «Детский сад № 127» не функционирует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>
              <w:rPr>
                <w:rFonts w:ascii="Times New Roman" w:hAnsi="Times New Roman"/>
                <w:color w:val="0000CC"/>
                <w:sz w:val="20"/>
                <w:szCs w:val="20"/>
              </w:rPr>
              <w:t>О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Табл.6.1 Нормативы площадей помещений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помещениях детского сада (в группе, кабинетах) достаточно места для детей, взрослых, размещения оборудования. Условия, созданные в детском саду, полностью соответствую</w:t>
            </w:r>
            <w:r w:rsidR="001E489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установленным нормативам согласно Постановления Главного государственного санитарного врача Российской Федерации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СанПиН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1.2.3685-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СанПиН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1.2.3685-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группе есть мягкая мебель (уютный уголок, место для уединения)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 всех группах детского сада есть мягкая мебель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(уютный уголок, место для уединения).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группе оборудовано как минимум два различных центра интересов,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которые дают возможность детям приобрести разнообразный учебный опыт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каждой группе оборудовано более двух различных центров интересов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которые дают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детям приобрести разнообразный учебный опыт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pacing w:after="0" w:line="240" w:lineRule="auto"/>
              <w:ind w:left="-30" w:righ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 проектировании развивающей предметно-пространственной среды ДОУ учитывается принцип индивидуализации и дифференциации: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сенсомоторного развития, Центр «Мы познаем мир», Центр конструктивной деятельности, Центр математического развития, Центр речевого развития, уголок ИЗО, Центр физического развития, уголки безопасности и др.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групповых помещениях оборудовано пространство для развития мелкой моторики: камушки, пуговицы,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мозайки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ЛЕГО-конструкторы, горох, крупы и пр.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групповых помещениях оборудовано пространство для развития крупной моторики: уголки физического развития, гимнастические палки, кегли, мячи, детские гантели и пр.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Развивающая предметно-пространственная среда детского сада на свежем воздухе, доступная воспитанником группы, соответствует возрастным потребностям воспитанникам: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установлено 6 прогулочных веранд, имеются оборудованные игровыми комплексами (беседка, горка, песочница, лавочки с теневыми навесами, машинки-качалки и др.) прогулочные участки, оборудована спортивная площадка с резиновым покрытием (спортивное бревно, 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лабиринт, волейбольные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кольца). На территории установлена теплица с насаждениями (помидоры, огурцы, перец), большие гряды по тыкву, кабачки, капусту. Большая часть территории покрыта газонной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разбиты цветники, клумбы, установлены фигурки со сказочными персонажами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Предметно-пространственная среда ДОУ, доступная воспитанником группы, вне группового помещения (бассейн, наличие спортивного,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музыкального зала, специализированных кабинетов (учителя-логопеда, педагога-психолога, дефектологов и др.)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F6707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Развивающая предметно-пространственная среда МДОУ «Детский сад № 127» насыщена и доступна. </w:t>
            </w:r>
            <w:r w:rsidR="00F670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Имеется музыкально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-спортивный </w:t>
            </w:r>
            <w:r w:rsidR="00F670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зал, кабинет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учителей-логопедов, кабинет педагога-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психолога</w:t>
            </w:r>
            <w:r w:rsidR="00F670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учителя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-дефектолога, методический кабинет, медицинский кабинет</w:t>
            </w:r>
          </w:p>
        </w:tc>
      </w:tr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lastRenderedPageBreak/>
              <w:t>Система психолого-педагогических условий, соответствующая требованиям ФГОС ДО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right="156" w:hanging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особенностям,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описаны в ООП ДОУ (Приказ МДОУ «Детский сад № 127» Об утверждении Основной образовательной программы дошкольного образования МДОУ «Детский сад № 127»)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работе с детьми используются следующие современные образовательные технологии: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-личностно-ориентированные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-развивающего обучения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здоровьесберегающие</w:t>
            </w:r>
            <w:proofErr w:type="spellEnd"/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-технология «ТРИЗ»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-проектные и пр.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отсутствуют жалобы на формы физического и психического насилия в отношении обучающихся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родителей, вовлеченных в образовательную деятельность к общему количеству родителей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73,1 %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 посредством участия в совместных мероприятиях, посещения Консультационного пункта, анкетирования, привлечения родителей к общес</w:t>
            </w:r>
            <w:r w:rsidR="00F67072">
              <w:rPr>
                <w:rFonts w:ascii="Times New Roman" w:hAnsi="Times New Roman"/>
                <w:sz w:val="20"/>
                <w:szCs w:val="20"/>
              </w:rPr>
              <w:t>твенным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делам по благоустройству территории и помещений детского сада. Утверждение плана работы с семьей на учебны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й год, приказ по учреждению от 3</w:t>
            </w: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F6707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F6707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F67072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>-од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охвачено 1</w:t>
            </w:r>
            <w:r w:rsidR="00F67072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семей: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25" w:right="147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= 1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×100% = 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25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численности детей в возрасте от 5 до 7 лет, занимающихся по программам дополнительного образования, к общей численности 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детей данной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возрастной группы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5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детей в возрасте 5-7 лет 50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овательные программы) охвачено 40 человек, что составляет 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82" w:right="145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ПФДО 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072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÷50×100% = 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74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детей, участвующих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конкурсах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 можно посмотреть на сайте ДОУ: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включительно)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030645" w:rsidP="0003064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97,56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Воспитанники детского сада активно принимают участие в социальных проектах, благотворительных акциях и волонтерском движении: «Собери макулатуру», «Добрые </w:t>
            </w:r>
            <w:r w:rsidR="00F67072">
              <w:rPr>
                <w:rFonts w:ascii="Times New Roman" w:hAnsi="Times New Roman"/>
                <w:sz w:val="20"/>
                <w:szCs w:val="20"/>
              </w:rPr>
              <w:t xml:space="preserve">крышечки», «Покорми птиц зимой», «Дети </w:t>
            </w:r>
            <w:proofErr w:type="spellStart"/>
            <w:r w:rsidR="00F67072">
              <w:rPr>
                <w:rFonts w:ascii="Times New Roman" w:hAnsi="Times New Roman"/>
                <w:sz w:val="20"/>
                <w:szCs w:val="20"/>
              </w:rPr>
              <w:t>Ярославии</w:t>
            </w:r>
            <w:proofErr w:type="spellEnd"/>
            <w:r w:rsidR="00F67072">
              <w:rPr>
                <w:rFonts w:ascii="Times New Roman" w:hAnsi="Times New Roman"/>
                <w:sz w:val="20"/>
                <w:szCs w:val="20"/>
              </w:rPr>
              <w:t>»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пр. Всего в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 мероприятиях приняло участие 160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детей, что составляет </w:t>
            </w:r>
            <w:r w:rsidR="0003064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 детей, получающих услугу дошкольного образования.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УчСП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= 1</w:t>
            </w:r>
            <w:r w:rsidR="0003064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030645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×100% = 87,7%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численности  детей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ОВЗ, участвующих в социальных проектах и волонтерском движении, к общей численности детей  в возрасте с 3 до 7 лет (включительно) 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="00030645">
              <w:rPr>
                <w:rFonts w:ascii="Times New Roman" w:hAnsi="Times New Roman"/>
                <w:b/>
                <w:sz w:val="20"/>
                <w:szCs w:val="20"/>
              </w:rPr>
              <w:t>,66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Воспитанники, имеющие отдельные ограниченные возможности здоровья, наравне со всеми детьми активно принимают участие в жизни ДОУ. Общее количество детей с ОВЗ на 3</w:t>
            </w:r>
            <w:r w:rsidR="0003064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.12.202</w:t>
            </w:r>
            <w:r w:rsidR="0003064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</w:t>
            </w:r>
            <w:r w:rsidR="0003064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0645">
              <w:rPr>
                <w:rFonts w:ascii="Times New Roman" w:hAnsi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/>
                <w:sz w:val="20"/>
                <w:szCs w:val="20"/>
              </w:rPr>
              <w:t>, из них 3</w:t>
            </w:r>
            <w:r w:rsidR="00030645">
              <w:rPr>
                <w:rFonts w:ascii="Times New Roman" w:hAnsi="Times New Roman"/>
                <w:sz w:val="20"/>
                <w:szCs w:val="20"/>
              </w:rPr>
              <w:t>3 ребенка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поучаствовали в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азличных «добрых» мероприятиях.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УчСП</w:t>
            </w:r>
            <w:proofErr w:type="spellEnd"/>
            <w:r w:rsidR="00030645">
              <w:rPr>
                <w:rFonts w:ascii="Times New Roman" w:hAnsi="Times New Roman"/>
                <w:sz w:val="20"/>
                <w:szCs w:val="20"/>
              </w:rPr>
              <w:t xml:space="preserve"> = 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÷3</w:t>
            </w:r>
            <w:r w:rsidR="00030645">
              <w:rPr>
                <w:rFonts w:ascii="Times New Roman" w:hAnsi="Times New Roman"/>
                <w:bCs/>
                <w:sz w:val="20"/>
                <w:szCs w:val="20"/>
              </w:rPr>
              <w:t xml:space="preserve">6×100% = 91,66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соответствии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возрастными и индивидуальными особенностями детей по следующим компонентам: социально-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коммуникативное развитие, познавательное развитие, речевое развитие,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художетсвенно-эстетичесоке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left="-30" w:right="145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социально-коммуникативное, познавательное, речевое,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художетсвенно-эстетичесоке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физическое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развитие. По результатам мониторинга освоения образовательной программы ДОО (АООП ДОУ, ООП ДОО) целевые показатели выполнены, программу дошкольного образования освоили 100% воспитанников на уровне возрастной нормы.</w:t>
            </w:r>
          </w:p>
          <w:p w:rsidR="00173FC3" w:rsidRDefault="00173FC3" w:rsidP="00030645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left="-30" w:right="145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lastRenderedPageBreak/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условий см. Глава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Общие требования СП 2.4.3648-20 от 28.09.2020 №28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созданы оптимальные санитарно-гигиенические условия в соответствии с 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молодежи». Рекомендации, замечания фиксируются в журнале контроля санитарного состояния помещений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left="113"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  <w:r w:rsidR="00030645">
              <w:rPr>
                <w:rFonts w:ascii="Times New Roman" w:hAnsi="Times New Roman"/>
                <w:sz w:val="20"/>
                <w:szCs w:val="20"/>
              </w:rPr>
              <w:t>.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азработана, утверждена, реализуется </w:t>
            </w:r>
            <w:r w:rsidR="00030645">
              <w:rPr>
                <w:rFonts w:ascii="Times New Roman" w:hAnsi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/>
                <w:sz w:val="20"/>
                <w:szCs w:val="20"/>
              </w:rPr>
              <w:t>рограмма здоровья</w:t>
            </w:r>
            <w:r w:rsidR="0003064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Мероприятия проводятся в соответствии со спецификой групп: комбинированные, общеразвивающая для детей раннего возраста. Реализуемые формы работы: утренняя гимнастика, двигательная активность, подвижные игры на улице, дыхательные гимнастики,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босоножие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закаливающие процедуры, физкультурные мероприятия на улице, с родителями позволяют достигать 100 % результата освоения программы и эффективности в укреплении здоровья воспитанников.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условий см. п.2.4.6. СП 2.4.3648-20 от 28.09.2020 №28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детском саду </w:t>
            </w:r>
            <w:r w:rsidR="00030645">
              <w:rPr>
                <w:rFonts w:ascii="Times New Roman" w:hAnsi="Times New Roman"/>
                <w:sz w:val="20"/>
                <w:szCs w:val="20"/>
              </w:rPr>
              <w:t>организуется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питани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е детей </w:t>
            </w:r>
            <w:r>
              <w:rPr>
                <w:rFonts w:ascii="Times New Roman" w:hAnsi="Times New Roman"/>
                <w:sz w:val="20"/>
                <w:szCs w:val="20"/>
              </w:rPr>
              <w:t>в соответствии с 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 и молодежи»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6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детском саду организовано медицинское обслуживание, в штатное расписание включены должности старшей медицинской сестры, медицинской сестры по питанию.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Лицензия на </w:t>
              </w:r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>осуществление медицинской деятельности № ЛО-76-01-001734 от 16.11.2015 г.</w:t>
              </w:r>
            </w:hyperlink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6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безопасных условий см. Глава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Общие требования СП 2.4.3648-20 от 28.09.2020 №28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 w:rsidP="00030645">
            <w:pPr>
              <w:keepNext/>
              <w:keepLines/>
              <w:suppressAutoHyphens/>
              <w:autoSpaceDN w:val="0"/>
              <w:spacing w:after="0" w:line="240" w:lineRule="auto"/>
              <w:ind w:right="156"/>
              <w:jc w:val="both"/>
              <w:textAlignment w:val="baseline"/>
              <w:outlineLvl w:val="1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детском саду обеспечена безопасность внутренних помещений ДОО, территории ДОО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ведется круглосуточное наблюдение на объекте, имеется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13" w:tooltip=" скачать  документ 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 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 127» (общие сведения)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14" w:tooltip=" скачать  документ 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127» (план-схема района)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15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127» (план-схема организации)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16" w:tooltip=" скачать  документ 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127» (план-схема движения)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17" w:tooltip=" скачать  документ 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доступности объекта социальной инфраструктуры МДОУ «Детский сад № 127», журнал 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визу</w:t>
              </w:r>
              <w:r w:rsidR="00030645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ального контроля находятся у завхоза</w:t>
              </w:r>
            </w:hyperlink>
          </w:p>
          <w:p w:rsidR="00030645" w:rsidRDefault="00030645" w:rsidP="00030645">
            <w:pPr>
              <w:keepNext/>
              <w:keepLines/>
              <w:suppressAutoHyphens/>
              <w:autoSpaceDN w:val="0"/>
              <w:spacing w:after="0" w:line="240" w:lineRule="auto"/>
              <w:ind w:right="156"/>
              <w:jc w:val="both"/>
              <w:textAlignment w:val="baseline"/>
              <w:outlineLvl w:val="1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организован систематический контроль за ЧС и несчастными случаями,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сада.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3FC3" w:rsidRDefault="00173FC3" w:rsidP="00173FC3">
      <w:pPr>
        <w:suppressAutoHyphens/>
        <w:autoSpaceDN w:val="0"/>
        <w:spacing w:after="200" w:line="276" w:lineRule="auto"/>
        <w:ind w:right="2357"/>
        <w:textAlignment w:val="baseline"/>
        <w:rPr>
          <w:rFonts w:ascii="Times New Roman" w:hAnsi="Times New Roman"/>
          <w:sz w:val="20"/>
          <w:szCs w:val="20"/>
        </w:rPr>
      </w:pPr>
    </w:p>
    <w:p w:rsidR="00173FC3" w:rsidRDefault="00173FC3" w:rsidP="00173FC3">
      <w:pPr>
        <w:rPr>
          <w:sz w:val="20"/>
          <w:szCs w:val="20"/>
        </w:rPr>
      </w:pPr>
    </w:p>
    <w:p w:rsidR="00C572C9" w:rsidRDefault="00C572C9"/>
    <w:sectPr w:rsidR="00C572C9" w:rsidSect="00173FC3">
      <w:pgSz w:w="16838" w:h="11906" w:orient="landscape"/>
      <w:pgMar w:top="568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B21C2"/>
    <w:multiLevelType w:val="hybridMultilevel"/>
    <w:tmpl w:val="0194D12E"/>
    <w:lvl w:ilvl="0" w:tplc="1946076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36"/>
    <w:rsid w:val="00030645"/>
    <w:rsid w:val="000619F0"/>
    <w:rsid w:val="00173FC3"/>
    <w:rsid w:val="001E4897"/>
    <w:rsid w:val="002E2884"/>
    <w:rsid w:val="00330226"/>
    <w:rsid w:val="003E44AC"/>
    <w:rsid w:val="0050421E"/>
    <w:rsid w:val="006E1D65"/>
    <w:rsid w:val="00720836"/>
    <w:rsid w:val="00755F83"/>
    <w:rsid w:val="00AD23AE"/>
    <w:rsid w:val="00B95240"/>
    <w:rsid w:val="00C572C9"/>
    <w:rsid w:val="00DD3706"/>
    <w:rsid w:val="00DE3533"/>
    <w:rsid w:val="00E80135"/>
    <w:rsid w:val="00F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EBD9-620E-40D7-8AA5-E36CB86E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FC3"/>
    <w:rPr>
      <w:color w:val="0563C1" w:themeColor="hyperlink"/>
      <w:u w:val="single"/>
    </w:rPr>
  </w:style>
  <w:style w:type="paragraph" w:styleId="a4">
    <w:name w:val="No Spacing"/>
    <w:uiPriority w:val="1"/>
    <w:qFormat/>
    <w:rsid w:val="00173F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73FC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173F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27.edu.yar.ru" TargetMode="External"/><Relationship Id="rId13" Type="http://schemas.openxmlformats.org/officeDocument/2006/relationships/hyperlink" Target="https://mdou8.edu.yar.ru/svedeniya_ob_obrazovatelnoy_organizatsii/obshchie_svedeniya_pdb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ou127.edu.yar.ru" TargetMode="External"/><Relationship Id="rId12" Type="http://schemas.openxmlformats.org/officeDocument/2006/relationships/hyperlink" Target="https://mdou8.edu.yar.ru/skan_2018g_/meditsinskaya_litsenziya.PDF" TargetMode="External"/><Relationship Id="rId17" Type="http://schemas.openxmlformats.org/officeDocument/2006/relationships/hyperlink" Target="https://mdou8.edu.yar.ru/docs/pasport_dostupnosti_korp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8.edu.yar.ru/svedeniya_ob_obrazovatelnoy_organizatsii/plan-shema_3_dvizheniya_pdb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ou127.edu.yar.ru" TargetMode="External"/><Relationship Id="rId11" Type="http://schemas.openxmlformats.org/officeDocument/2006/relationships/hyperlink" Target="https://mdou127.edu.yar.ru" TargetMode="External"/><Relationship Id="rId5" Type="http://schemas.openxmlformats.org/officeDocument/2006/relationships/hyperlink" Target="mailto:yardou127@yandex.ru" TargetMode="External"/><Relationship Id="rId15" Type="http://schemas.openxmlformats.org/officeDocument/2006/relationships/hyperlink" Target="file:///C:\Users\ELENA\Desktop\plan-shema_2_organizatsii_pdb.docx" TargetMode="External"/><Relationship Id="rId10" Type="http://schemas.openxmlformats.org/officeDocument/2006/relationships/hyperlink" Target="https://mdou127.edu.ya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dou127.edu.yar.ru" TargetMode="External"/><Relationship Id="rId14" Type="http://schemas.openxmlformats.org/officeDocument/2006/relationships/hyperlink" Target="https://mdou8.edu.yar.ru/svedeniya_ob_obrazovatelnoy_organizatsii/plan_shema_1_rayona_pd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4882</Words>
  <Characters>27832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2023-05-10T13:25:00Z</dcterms:created>
  <dcterms:modified xsi:type="dcterms:W3CDTF">2023-05-16T14:09:00Z</dcterms:modified>
</cp:coreProperties>
</file>